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14686A24" w:rsidR="00E34F36" w:rsidRPr="00F62273" w:rsidRDefault="00C2476C" w:rsidP="00C2476C">
      <w:pPr>
        <w:ind w:left="360"/>
        <w:rPr>
          <w:b/>
          <w:color w:val="002060"/>
          <w:sz w:val="32"/>
          <w:szCs w:val="32"/>
        </w:rPr>
      </w:pPr>
      <w:r w:rsidRPr="00F62273">
        <w:rPr>
          <w:noProof/>
          <w:color w:val="002060"/>
          <w:sz w:val="32"/>
          <w:szCs w:val="32"/>
        </w:rPr>
        <w:drawing>
          <wp:anchor distT="0" distB="0" distL="114300" distR="114300" simplePos="0" relativeHeight="251662336" behindDoc="0" locked="0" layoutInCell="1" allowOverlap="1" wp14:anchorId="7E9AC1AD" wp14:editId="3F1B3C95">
            <wp:simplePos x="0" y="0"/>
            <wp:positionH relativeFrom="column">
              <wp:posOffset>6715125</wp:posOffset>
            </wp:positionH>
            <wp:positionV relativeFrom="paragraph">
              <wp:posOffset>-137160</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EE3FD7" w:rsidRPr="00F62273">
        <w:rPr>
          <w:rFonts w:eastAsia="MS Gothic"/>
          <w:b/>
          <w:color w:val="002060"/>
          <w:sz w:val="32"/>
          <w:szCs w:val="32"/>
        </w:rPr>
        <w:t xml:space="preserve">COLLEGE COUNCIL </w:t>
      </w:r>
      <w:r w:rsidR="00C44EA4" w:rsidRPr="00F62273">
        <w:rPr>
          <w:rFonts w:eastAsia="MS Gothic"/>
          <w:b/>
          <w:color w:val="002060"/>
          <w:sz w:val="32"/>
          <w:szCs w:val="32"/>
        </w:rPr>
        <w:t xml:space="preserve">MEETING </w:t>
      </w:r>
      <w:r w:rsidR="00E16E0C">
        <w:rPr>
          <w:rFonts w:eastAsia="MS Gothic"/>
          <w:b/>
          <w:color w:val="002060"/>
          <w:sz w:val="32"/>
          <w:szCs w:val="32"/>
        </w:rPr>
        <w:t>MINUTES</w:t>
      </w:r>
      <w:r w:rsidR="00C64EEC" w:rsidRPr="00F62273">
        <w:rPr>
          <w:rFonts w:eastAsia="MS Gothic"/>
          <w:b/>
          <w:color w:val="002060"/>
          <w:sz w:val="32"/>
          <w:szCs w:val="32"/>
        </w:rPr>
        <w:t xml:space="preserve"> </w:t>
      </w:r>
    </w:p>
    <w:p w14:paraId="72806A9C" w14:textId="37AB8CD7" w:rsidR="008B4580" w:rsidRPr="00B921E3" w:rsidRDefault="00B921E3" w:rsidP="00C2476C">
      <w:pPr>
        <w:ind w:left="360"/>
        <w:rPr>
          <w:sz w:val="28"/>
          <w:szCs w:val="28"/>
          <w:u w:val="single"/>
        </w:rPr>
      </w:pPr>
      <w:r w:rsidRPr="00C256BA">
        <w:rPr>
          <w:b/>
          <w:sz w:val="28"/>
          <w:szCs w:val="28"/>
        </w:rPr>
        <w:t>Date</w:t>
      </w:r>
      <w:r>
        <w:rPr>
          <w:sz w:val="28"/>
          <w:szCs w:val="28"/>
        </w:rPr>
        <w:t>:</w:t>
      </w:r>
      <w:r w:rsidR="00EE3FD7">
        <w:rPr>
          <w:sz w:val="28"/>
          <w:szCs w:val="28"/>
        </w:rPr>
        <w:t xml:space="preserve"> </w:t>
      </w:r>
      <w:r w:rsidR="009B601A">
        <w:rPr>
          <w:sz w:val="28"/>
          <w:szCs w:val="28"/>
        </w:rPr>
        <w:t>May 5</w:t>
      </w:r>
      <w:r w:rsidR="006D2D4A">
        <w:rPr>
          <w:sz w:val="28"/>
          <w:szCs w:val="28"/>
        </w:rPr>
        <w:t>, 2023</w:t>
      </w:r>
      <w:r w:rsidR="00EA03EA" w:rsidRPr="00C2476C">
        <w:rPr>
          <w:color w:val="C41F32"/>
          <w:sz w:val="28"/>
          <w:szCs w:val="28"/>
        </w:rPr>
        <w:t>|</w:t>
      </w:r>
      <w:r w:rsidRPr="007F5E44">
        <w:rPr>
          <w:sz w:val="28"/>
          <w:szCs w:val="28"/>
        </w:rPr>
        <w:t xml:space="preserve"> </w:t>
      </w:r>
      <w:r w:rsidR="00665CED" w:rsidRPr="00C256BA">
        <w:rPr>
          <w:b/>
          <w:sz w:val="28"/>
          <w:szCs w:val="28"/>
        </w:rPr>
        <w:t>T</w:t>
      </w:r>
      <w:r w:rsidR="009B601A">
        <w:rPr>
          <w:b/>
          <w:sz w:val="28"/>
          <w:szCs w:val="28"/>
        </w:rPr>
        <w:t>i</w:t>
      </w:r>
      <w:r w:rsidR="00665CED" w:rsidRPr="00C256BA">
        <w:rPr>
          <w:b/>
          <w:sz w:val="28"/>
          <w:szCs w:val="28"/>
        </w:rPr>
        <w:t>me</w:t>
      </w:r>
      <w:r w:rsidR="00665CED">
        <w:rPr>
          <w:sz w:val="28"/>
          <w:szCs w:val="28"/>
        </w:rPr>
        <w:t xml:space="preserve">: </w:t>
      </w:r>
      <w:r w:rsidR="00C8165E">
        <w:rPr>
          <w:sz w:val="28"/>
          <w:szCs w:val="28"/>
        </w:rPr>
        <w:t>12</w:t>
      </w:r>
      <w:r w:rsidR="00C02A9F">
        <w:rPr>
          <w:sz w:val="28"/>
          <w:szCs w:val="28"/>
        </w:rPr>
        <w:t>:00</w:t>
      </w:r>
      <w:r w:rsidR="00C8165E">
        <w:rPr>
          <w:sz w:val="28"/>
          <w:szCs w:val="28"/>
        </w:rPr>
        <w:t>-</w:t>
      </w:r>
      <w:r w:rsidR="00FE7F41">
        <w:rPr>
          <w:sz w:val="28"/>
          <w:szCs w:val="28"/>
        </w:rPr>
        <w:t>1</w:t>
      </w:r>
      <w:r w:rsidR="00C02A9F">
        <w:rPr>
          <w:sz w:val="28"/>
          <w:szCs w:val="28"/>
        </w:rPr>
        <w:t xml:space="preserve">:30 </w:t>
      </w:r>
      <w:r w:rsidR="00C8165E">
        <w:rPr>
          <w:sz w:val="28"/>
          <w:szCs w:val="28"/>
        </w:rPr>
        <w:t>PM</w:t>
      </w:r>
      <w:r w:rsidR="00DE11D5" w:rsidRPr="00F25093">
        <w:rPr>
          <w:sz w:val="28"/>
          <w:szCs w:val="28"/>
        </w:rPr>
        <w:t xml:space="preserve"> </w:t>
      </w:r>
      <w:r w:rsidR="006D5998" w:rsidRPr="00C2476C">
        <w:rPr>
          <w:color w:val="C41F32"/>
          <w:sz w:val="28"/>
          <w:szCs w:val="28"/>
        </w:rPr>
        <w:t>|</w:t>
      </w:r>
      <w:r w:rsidR="006D5998" w:rsidRPr="00DC1B76">
        <w:rPr>
          <w:sz w:val="28"/>
          <w:szCs w:val="28"/>
        </w:rPr>
        <w:t xml:space="preserve"> </w:t>
      </w:r>
      <w:r w:rsidRPr="00C256BA">
        <w:rPr>
          <w:b/>
          <w:sz w:val="28"/>
          <w:szCs w:val="28"/>
        </w:rPr>
        <w:t>Location</w:t>
      </w:r>
      <w:r>
        <w:rPr>
          <w:sz w:val="28"/>
          <w:szCs w:val="28"/>
        </w:rPr>
        <w:t>:</w:t>
      </w:r>
      <w:r w:rsidR="00C02A7D">
        <w:rPr>
          <w:sz w:val="28"/>
          <w:szCs w:val="28"/>
        </w:rPr>
        <w:t xml:space="preserve"> </w:t>
      </w:r>
      <w:r w:rsidR="00C8165E">
        <w:rPr>
          <w:sz w:val="28"/>
          <w:szCs w:val="28"/>
        </w:rPr>
        <w:t>ZOOM</w:t>
      </w:r>
      <w:r w:rsidR="00622390">
        <w:rPr>
          <w:sz w:val="28"/>
          <w:szCs w:val="28"/>
        </w:rPr>
        <w:t xml:space="preserve"> </w:t>
      </w:r>
      <w:r w:rsidR="00C256BA" w:rsidRPr="00C2476C">
        <w:rPr>
          <w:color w:val="C41F32"/>
          <w:sz w:val="28"/>
          <w:szCs w:val="28"/>
        </w:rPr>
        <w:t>|</w:t>
      </w:r>
      <w:r w:rsidR="00DB6501">
        <w:rPr>
          <w:sz w:val="28"/>
          <w:szCs w:val="28"/>
        </w:rPr>
        <w:t xml:space="preserve"> </w:t>
      </w:r>
      <w:r w:rsidR="00A1589A" w:rsidRPr="00C256BA">
        <w:rPr>
          <w:b/>
          <w:sz w:val="28"/>
          <w:szCs w:val="28"/>
        </w:rPr>
        <w:t>Recorder</w:t>
      </w:r>
      <w:r w:rsidR="00A1589A">
        <w:rPr>
          <w:sz w:val="28"/>
          <w:szCs w:val="28"/>
        </w:rPr>
        <w:t>:</w:t>
      </w:r>
      <w:r w:rsidR="00C8165E">
        <w:rPr>
          <w:sz w:val="28"/>
          <w:szCs w:val="28"/>
        </w:rPr>
        <w:t xml:space="preserve"> </w:t>
      </w:r>
      <w:r w:rsidR="008E028B">
        <w:rPr>
          <w:sz w:val="28"/>
          <w:szCs w:val="28"/>
        </w:rPr>
        <w:t>Kelly Wilshire</w:t>
      </w:r>
    </w:p>
    <w:p w14:paraId="4386E246" w14:textId="4E877C6D" w:rsidR="0011246C" w:rsidRPr="00943560" w:rsidRDefault="00526CE3" w:rsidP="003927B9">
      <w:pPr>
        <w:rPr>
          <w:i/>
          <w:sz w:val="12"/>
        </w:rPr>
      </w:pPr>
      <w:r>
        <w:rPr>
          <w:i/>
        </w:rPr>
        <w:t xml:space="preserve"> </w:t>
      </w:r>
      <w:r w:rsidR="00C44EA4">
        <w:rPr>
          <w:i/>
        </w:rPr>
        <w:t xml:space="preserve">       </w:t>
      </w:r>
    </w:p>
    <w:tbl>
      <w:tblPr>
        <w:tblStyle w:val="TableGrid"/>
        <w:tblW w:w="4815" w:type="pct"/>
        <w:tblInd w:w="355" w:type="dxa"/>
        <w:tblLayout w:type="fixed"/>
        <w:tblLook w:val="04A0" w:firstRow="1" w:lastRow="0" w:firstColumn="1" w:lastColumn="0" w:noHBand="0" w:noVBand="1"/>
      </w:tblPr>
      <w:tblGrid>
        <w:gridCol w:w="3509"/>
        <w:gridCol w:w="1624"/>
        <w:gridCol w:w="8725"/>
      </w:tblGrid>
      <w:tr w:rsidR="00E16E0C" w:rsidRPr="00A10502" w14:paraId="56D22E33" w14:textId="77777777" w:rsidTr="00E77FA3">
        <w:trPr>
          <w:trHeight w:val="476"/>
        </w:trPr>
        <w:tc>
          <w:tcPr>
            <w:tcW w:w="1266" w:type="pct"/>
            <w:shd w:val="clear" w:color="auto" w:fill="1E2B66"/>
          </w:tcPr>
          <w:p w14:paraId="7512AC0E" w14:textId="16FEFD3B" w:rsidR="00E16E0C" w:rsidRPr="00A10502" w:rsidRDefault="00E16E0C" w:rsidP="00EE3FD7">
            <w:pPr>
              <w:spacing w:before="40"/>
              <w:rPr>
                <w:b/>
                <w:color w:val="FFFFFF" w:themeColor="background1"/>
                <w:sz w:val="28"/>
                <w:szCs w:val="28"/>
              </w:rPr>
            </w:pPr>
            <w:r>
              <w:rPr>
                <w:noProof/>
              </w:rPr>
              <w:drawing>
                <wp:anchor distT="0" distB="0" distL="114300" distR="114300" simplePos="0" relativeHeight="251672576" behindDoc="0" locked="0" layoutInCell="1" allowOverlap="1" wp14:anchorId="2883E108" wp14:editId="49AC32C8">
                  <wp:simplePos x="0" y="0"/>
                  <wp:positionH relativeFrom="column">
                    <wp:posOffset>-22860</wp:posOffset>
                  </wp:positionH>
                  <wp:positionV relativeFrom="paragraph">
                    <wp:posOffset>-10160</wp:posOffset>
                  </wp:positionV>
                  <wp:extent cx="334010" cy="338503"/>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503"/>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w:t>
            </w:r>
            <w:r>
              <w:rPr>
                <w:b/>
                <w:color w:val="FFFFFF" w:themeColor="background1"/>
                <w:sz w:val="28"/>
                <w:szCs w:val="28"/>
              </w:rPr>
              <w:softHyphen/>
              <w:t xml:space="preserve"> TOPIC</w:t>
            </w:r>
          </w:p>
        </w:tc>
        <w:tc>
          <w:tcPr>
            <w:tcW w:w="586" w:type="pct"/>
            <w:shd w:val="clear" w:color="auto" w:fill="1E2B66"/>
            <w:vAlign w:val="center"/>
          </w:tcPr>
          <w:p w14:paraId="685F94FD" w14:textId="77777777" w:rsidR="00E16E0C" w:rsidRPr="00B74376" w:rsidRDefault="00E16E0C" w:rsidP="00C44EA4">
            <w:pPr>
              <w:jc w:val="center"/>
              <w:rPr>
                <w:b/>
                <w:color w:val="FFFFFF" w:themeColor="background1"/>
                <w:sz w:val="20"/>
                <w:szCs w:val="20"/>
              </w:rPr>
            </w:pPr>
            <w:r w:rsidRPr="00B74376">
              <w:rPr>
                <w:b/>
                <w:color w:val="FFFFFF" w:themeColor="background1"/>
                <w:sz w:val="20"/>
                <w:szCs w:val="20"/>
              </w:rPr>
              <w:t>Facilitator</w:t>
            </w:r>
          </w:p>
        </w:tc>
        <w:tc>
          <w:tcPr>
            <w:tcW w:w="3148" w:type="pct"/>
            <w:shd w:val="clear" w:color="auto" w:fill="1E2B66"/>
            <w:vAlign w:val="center"/>
          </w:tcPr>
          <w:p w14:paraId="71C01F1F" w14:textId="2180842F" w:rsidR="00E16E0C" w:rsidRPr="00A10502" w:rsidRDefault="00524508" w:rsidP="00C44EA4">
            <w:pPr>
              <w:jc w:val="center"/>
              <w:rPr>
                <w:b/>
                <w:color w:val="FFFFFF" w:themeColor="background1"/>
                <w:sz w:val="28"/>
                <w:szCs w:val="28"/>
              </w:rPr>
            </w:pPr>
            <w:r>
              <w:rPr>
                <w:b/>
                <w:color w:val="FFFFFF" w:themeColor="background1"/>
                <w:sz w:val="28"/>
                <w:szCs w:val="28"/>
              </w:rPr>
              <w:t>Meeting Minutes</w:t>
            </w:r>
          </w:p>
        </w:tc>
      </w:tr>
      <w:tr w:rsidR="00E16E0C" w:rsidRPr="00C31F7A" w14:paraId="3FCCC882" w14:textId="77777777" w:rsidTr="00E77FA3">
        <w:trPr>
          <w:trHeight w:val="404"/>
        </w:trPr>
        <w:tc>
          <w:tcPr>
            <w:tcW w:w="1266" w:type="pct"/>
          </w:tcPr>
          <w:p w14:paraId="58434899" w14:textId="70832A59" w:rsidR="00E16E0C" w:rsidRPr="00C31F7A" w:rsidRDefault="00E16E0C" w:rsidP="00FB4E8E">
            <w:pPr>
              <w:rPr>
                <w:rFonts w:cstheme="minorHAnsi"/>
              </w:rPr>
            </w:pPr>
            <w:r w:rsidRPr="00C31F7A">
              <w:rPr>
                <w:rFonts w:cstheme="minorHAnsi"/>
                <w:b/>
              </w:rPr>
              <w:t>Land &amp; Labor Acknowledg</w:t>
            </w:r>
            <w:bookmarkStart w:id="0" w:name="_GoBack"/>
            <w:bookmarkEnd w:id="0"/>
            <w:r w:rsidRPr="00C31F7A">
              <w:rPr>
                <w:rFonts w:cstheme="minorHAnsi"/>
                <w:b/>
              </w:rPr>
              <w:t>ement</w:t>
            </w:r>
          </w:p>
        </w:tc>
        <w:tc>
          <w:tcPr>
            <w:tcW w:w="586" w:type="pct"/>
          </w:tcPr>
          <w:p w14:paraId="2844E8E7" w14:textId="71A54265" w:rsidR="00E16E0C" w:rsidRPr="00C31F7A" w:rsidRDefault="008E028B" w:rsidP="00DD6505">
            <w:pPr>
              <w:rPr>
                <w:rFonts w:cstheme="minorHAnsi"/>
              </w:rPr>
            </w:pPr>
            <w:r>
              <w:rPr>
                <w:rFonts w:cstheme="minorHAnsi"/>
              </w:rPr>
              <w:t>Jason Kovac</w:t>
            </w:r>
          </w:p>
        </w:tc>
        <w:tc>
          <w:tcPr>
            <w:tcW w:w="3148" w:type="pct"/>
          </w:tcPr>
          <w:p w14:paraId="1C5D482F" w14:textId="1080BB4B" w:rsidR="00E16E0C" w:rsidRPr="00C31F7A" w:rsidRDefault="00C02A9F" w:rsidP="00301AE7">
            <w:pPr>
              <w:tabs>
                <w:tab w:val="left" w:pos="8176"/>
              </w:tabs>
              <w:ind w:right="256"/>
              <w:rPr>
                <w:rFonts w:cstheme="minorHAnsi"/>
              </w:rPr>
            </w:pPr>
            <w:r w:rsidRPr="00C31F7A">
              <w:rPr>
                <w:rFonts w:cstheme="minorHAnsi"/>
              </w:rPr>
              <w:t>College Council opened</w:t>
            </w:r>
            <w:r w:rsidR="00E16E0C" w:rsidRPr="00C31F7A">
              <w:rPr>
                <w:rFonts w:cstheme="minorHAnsi"/>
              </w:rPr>
              <w:t xml:space="preserve"> with a time of acknowledgement and honor.</w:t>
            </w:r>
          </w:p>
        </w:tc>
      </w:tr>
      <w:tr w:rsidR="00E16E0C" w:rsidRPr="00C31F7A" w14:paraId="27B881D3" w14:textId="77777777" w:rsidTr="00AC03E2">
        <w:trPr>
          <w:trHeight w:val="647"/>
        </w:trPr>
        <w:tc>
          <w:tcPr>
            <w:tcW w:w="1266" w:type="pct"/>
          </w:tcPr>
          <w:p w14:paraId="1DD8892B" w14:textId="4510E287" w:rsidR="00E16E0C" w:rsidRPr="00C31F7A" w:rsidRDefault="00E16E0C" w:rsidP="00FB4E8E">
            <w:pPr>
              <w:rPr>
                <w:rFonts w:cstheme="minorHAnsi"/>
                <w:b/>
              </w:rPr>
            </w:pPr>
            <w:r w:rsidRPr="00C31F7A">
              <w:rPr>
                <w:rFonts w:cstheme="minorHAnsi"/>
                <w:b/>
              </w:rPr>
              <w:t>Meeting Minutes</w:t>
            </w:r>
          </w:p>
        </w:tc>
        <w:tc>
          <w:tcPr>
            <w:tcW w:w="586" w:type="pct"/>
          </w:tcPr>
          <w:p w14:paraId="171309B8" w14:textId="0742F8CA" w:rsidR="00E16E0C" w:rsidRPr="00C31F7A" w:rsidRDefault="006D2D4A" w:rsidP="00DD6505">
            <w:pPr>
              <w:rPr>
                <w:rFonts w:cstheme="minorHAnsi"/>
              </w:rPr>
            </w:pPr>
            <w:r>
              <w:rPr>
                <w:rFonts w:cstheme="minorHAnsi"/>
              </w:rPr>
              <w:t>Kelly Wilshire</w:t>
            </w:r>
          </w:p>
        </w:tc>
        <w:tc>
          <w:tcPr>
            <w:tcW w:w="3148" w:type="pct"/>
          </w:tcPr>
          <w:p w14:paraId="583C5D5D" w14:textId="7E7C5AC7" w:rsidR="00E16E0C" w:rsidRPr="00C31F7A" w:rsidRDefault="009B601A" w:rsidP="00D41D3C">
            <w:pPr>
              <w:tabs>
                <w:tab w:val="left" w:pos="8176"/>
              </w:tabs>
              <w:ind w:right="256"/>
              <w:rPr>
                <w:rFonts w:cstheme="minorHAnsi"/>
              </w:rPr>
            </w:pPr>
            <w:r>
              <w:rPr>
                <w:rFonts w:cstheme="minorHAnsi"/>
              </w:rPr>
              <w:t>The last College Council meeting on April 27</w:t>
            </w:r>
            <w:r w:rsidRPr="009B601A">
              <w:rPr>
                <w:rFonts w:cstheme="minorHAnsi"/>
                <w:vertAlign w:val="superscript"/>
              </w:rPr>
              <w:t>th</w:t>
            </w:r>
            <w:r>
              <w:rPr>
                <w:rFonts w:cstheme="minorHAnsi"/>
              </w:rPr>
              <w:t>, was</w:t>
            </w:r>
            <w:r w:rsidR="00E16E0C" w:rsidRPr="00C31F7A">
              <w:rPr>
                <w:rFonts w:cstheme="minorHAnsi"/>
              </w:rPr>
              <w:t xml:space="preserve"> </w:t>
            </w:r>
            <w:r>
              <w:rPr>
                <w:rFonts w:cstheme="minorHAnsi"/>
              </w:rPr>
              <w:t>cancelled. There are no minutes.</w:t>
            </w:r>
          </w:p>
        </w:tc>
      </w:tr>
      <w:tr w:rsidR="008E028B" w:rsidRPr="00C31F7A" w14:paraId="5368694E" w14:textId="77777777" w:rsidTr="00AC03E2">
        <w:trPr>
          <w:trHeight w:val="647"/>
        </w:trPr>
        <w:tc>
          <w:tcPr>
            <w:tcW w:w="1266" w:type="pct"/>
          </w:tcPr>
          <w:p w14:paraId="4B6A7AF9" w14:textId="7834625A" w:rsidR="008E028B" w:rsidRPr="00C31F7A" w:rsidRDefault="009B601A" w:rsidP="00FB4E8E">
            <w:pPr>
              <w:rPr>
                <w:rFonts w:cstheme="minorHAnsi"/>
                <w:b/>
              </w:rPr>
            </w:pPr>
            <w:r>
              <w:rPr>
                <w:rFonts w:cstheme="minorHAnsi"/>
                <w:b/>
              </w:rPr>
              <w:t>Adjacency Work Update</w:t>
            </w:r>
          </w:p>
        </w:tc>
        <w:tc>
          <w:tcPr>
            <w:tcW w:w="586" w:type="pct"/>
          </w:tcPr>
          <w:p w14:paraId="4EFC722E" w14:textId="710246CF" w:rsidR="008E028B" w:rsidRPr="00C31F7A" w:rsidRDefault="009B601A" w:rsidP="00DD6505">
            <w:pPr>
              <w:rPr>
                <w:rFonts w:cstheme="minorHAnsi"/>
              </w:rPr>
            </w:pPr>
            <w:r>
              <w:rPr>
                <w:rFonts w:cstheme="minorHAnsi"/>
              </w:rPr>
              <w:t>Jason Kovac/ Bob Cochran</w:t>
            </w:r>
          </w:p>
        </w:tc>
        <w:tc>
          <w:tcPr>
            <w:tcW w:w="3148" w:type="pct"/>
          </w:tcPr>
          <w:p w14:paraId="51EDD8EF" w14:textId="69028BCD" w:rsidR="00741ADA" w:rsidRPr="00741ADA" w:rsidRDefault="00741ADA" w:rsidP="00741ADA">
            <w:pPr>
              <w:tabs>
                <w:tab w:val="left" w:pos="8176"/>
              </w:tabs>
              <w:ind w:right="256"/>
              <w:rPr>
                <w:rFonts w:cstheme="minorHAnsi"/>
              </w:rPr>
            </w:pPr>
            <w:r>
              <w:rPr>
                <w:rFonts w:cstheme="minorHAnsi"/>
              </w:rPr>
              <w:t>Adjacency 1.0 Recap:</w:t>
            </w:r>
          </w:p>
          <w:p w14:paraId="3104460B" w14:textId="097B1553" w:rsidR="00113302" w:rsidRPr="009B601A" w:rsidRDefault="009B601A" w:rsidP="009B601A">
            <w:pPr>
              <w:pStyle w:val="ListParagraph"/>
              <w:numPr>
                <w:ilvl w:val="0"/>
                <w:numId w:val="14"/>
              </w:numPr>
              <w:tabs>
                <w:tab w:val="left" w:pos="8176"/>
              </w:tabs>
              <w:ind w:right="256"/>
              <w:rPr>
                <w:rFonts w:cstheme="minorHAnsi"/>
              </w:rPr>
            </w:pPr>
            <w:r w:rsidRPr="009B601A">
              <w:rPr>
                <w:rFonts w:cstheme="minorHAnsi"/>
              </w:rPr>
              <w:t>The latest adjacency work started mostly because of the CVIM (Clackamas Volunteers in Medicine), they are providing free medical service to staff/students/community. That moved Education &amp; Human Services over to FRC and that puts them right next to the YMCA</w:t>
            </w:r>
            <w:r>
              <w:rPr>
                <w:rFonts w:cstheme="minorHAnsi"/>
              </w:rPr>
              <w:t>, along with the Early &amp; Head Start programs.</w:t>
            </w:r>
          </w:p>
          <w:p w14:paraId="6CF3CBAA" w14:textId="0E84488A" w:rsidR="009B601A" w:rsidRDefault="009B601A" w:rsidP="009B601A">
            <w:pPr>
              <w:pStyle w:val="ListParagraph"/>
              <w:numPr>
                <w:ilvl w:val="0"/>
                <w:numId w:val="14"/>
              </w:numPr>
              <w:tabs>
                <w:tab w:val="left" w:pos="8176"/>
              </w:tabs>
              <w:ind w:right="256"/>
              <w:rPr>
                <w:rFonts w:cstheme="minorHAnsi"/>
              </w:rPr>
            </w:pPr>
            <w:r w:rsidRPr="009B601A">
              <w:rPr>
                <w:rFonts w:cstheme="minorHAnsi"/>
              </w:rPr>
              <w:t>CBI was also relocated when the CVIM project started.</w:t>
            </w:r>
            <w:r w:rsidR="00741ADA">
              <w:rPr>
                <w:rFonts w:cstheme="minorHAnsi"/>
              </w:rPr>
              <w:t xml:space="preserve"> Their new home will be in Pauling 104 &amp; 106.</w:t>
            </w:r>
          </w:p>
          <w:p w14:paraId="2301F9B8" w14:textId="77777777" w:rsidR="009B601A" w:rsidRDefault="00741ADA" w:rsidP="009B601A">
            <w:pPr>
              <w:pStyle w:val="ListParagraph"/>
              <w:numPr>
                <w:ilvl w:val="0"/>
                <w:numId w:val="14"/>
              </w:numPr>
              <w:tabs>
                <w:tab w:val="left" w:pos="8176"/>
              </w:tabs>
              <w:ind w:right="256"/>
              <w:rPr>
                <w:rFonts w:cstheme="minorHAnsi"/>
              </w:rPr>
            </w:pPr>
            <w:r>
              <w:rPr>
                <w:rFonts w:cstheme="minorHAnsi"/>
              </w:rPr>
              <w:t>College Safety was scattered throughout campus and with some moving around, they are now all housed in McLoughlin.</w:t>
            </w:r>
          </w:p>
          <w:p w14:paraId="70547756" w14:textId="77777777" w:rsidR="00741ADA" w:rsidRDefault="00741ADA" w:rsidP="009B601A">
            <w:pPr>
              <w:pStyle w:val="ListParagraph"/>
              <w:numPr>
                <w:ilvl w:val="0"/>
                <w:numId w:val="14"/>
              </w:numPr>
              <w:tabs>
                <w:tab w:val="left" w:pos="8176"/>
              </w:tabs>
              <w:ind w:right="256"/>
              <w:rPr>
                <w:rFonts w:cstheme="minorHAnsi"/>
              </w:rPr>
            </w:pPr>
            <w:r>
              <w:rPr>
                <w:rFonts w:cstheme="minorHAnsi"/>
              </w:rPr>
              <w:t xml:space="preserve">Duplication &amp; Mailroom was moved from </w:t>
            </w:r>
            <w:proofErr w:type="spellStart"/>
            <w:r>
              <w:rPr>
                <w:rFonts w:cstheme="minorHAnsi"/>
              </w:rPr>
              <w:t>Lewelling</w:t>
            </w:r>
            <w:proofErr w:type="spellEnd"/>
            <w:r>
              <w:rPr>
                <w:rFonts w:cstheme="minorHAnsi"/>
              </w:rPr>
              <w:t xml:space="preserve"> to </w:t>
            </w:r>
            <w:proofErr w:type="spellStart"/>
            <w:r>
              <w:rPr>
                <w:rFonts w:cstheme="minorHAnsi"/>
              </w:rPr>
              <w:t>McLouhglin</w:t>
            </w:r>
            <w:proofErr w:type="spellEnd"/>
            <w:r>
              <w:rPr>
                <w:rFonts w:cstheme="minorHAnsi"/>
              </w:rPr>
              <w:t>.</w:t>
            </w:r>
          </w:p>
          <w:p w14:paraId="2F5A78E8" w14:textId="77777777" w:rsidR="00741ADA" w:rsidRDefault="00741ADA" w:rsidP="009B601A">
            <w:pPr>
              <w:pStyle w:val="ListParagraph"/>
              <w:numPr>
                <w:ilvl w:val="0"/>
                <w:numId w:val="14"/>
              </w:numPr>
              <w:tabs>
                <w:tab w:val="left" w:pos="8176"/>
              </w:tabs>
              <w:ind w:right="256"/>
              <w:rPr>
                <w:rFonts w:cstheme="minorHAnsi"/>
              </w:rPr>
            </w:pPr>
            <w:r>
              <w:rPr>
                <w:rFonts w:cstheme="minorHAnsi"/>
              </w:rPr>
              <w:t xml:space="preserve">Custodial was able to be consolidated into </w:t>
            </w:r>
            <w:proofErr w:type="spellStart"/>
            <w:r>
              <w:rPr>
                <w:rFonts w:cstheme="minorHAnsi"/>
              </w:rPr>
              <w:t>Lewelling</w:t>
            </w:r>
            <w:proofErr w:type="spellEnd"/>
            <w:r>
              <w:rPr>
                <w:rFonts w:cstheme="minorHAnsi"/>
              </w:rPr>
              <w:t xml:space="preserve"> with the move of Duplication &amp; the Mailroom.</w:t>
            </w:r>
          </w:p>
          <w:p w14:paraId="763E544A" w14:textId="77777777" w:rsidR="00741ADA" w:rsidRDefault="00741ADA" w:rsidP="009B601A">
            <w:pPr>
              <w:pStyle w:val="ListParagraph"/>
              <w:numPr>
                <w:ilvl w:val="0"/>
                <w:numId w:val="14"/>
              </w:numPr>
              <w:tabs>
                <w:tab w:val="left" w:pos="8176"/>
              </w:tabs>
              <w:ind w:right="256"/>
              <w:rPr>
                <w:rFonts w:cstheme="minorHAnsi"/>
              </w:rPr>
            </w:pPr>
            <w:r>
              <w:rPr>
                <w:rFonts w:cstheme="minorHAnsi"/>
              </w:rPr>
              <w:t>DMC has been moved into Pauling so they are adjacent to Journalism.</w:t>
            </w:r>
          </w:p>
          <w:p w14:paraId="736513C1" w14:textId="77777777" w:rsidR="00741ADA" w:rsidRDefault="00741ADA" w:rsidP="009B601A">
            <w:pPr>
              <w:pStyle w:val="ListParagraph"/>
              <w:numPr>
                <w:ilvl w:val="0"/>
                <w:numId w:val="14"/>
              </w:numPr>
              <w:tabs>
                <w:tab w:val="left" w:pos="8176"/>
              </w:tabs>
              <w:ind w:right="256"/>
              <w:rPr>
                <w:rFonts w:cstheme="minorHAnsi"/>
              </w:rPr>
            </w:pPr>
            <w:r>
              <w:rPr>
                <w:rFonts w:cstheme="minorHAnsi"/>
              </w:rPr>
              <w:t>The music MIDI labs were able to taken over the south end of lower McLoughlin.</w:t>
            </w:r>
          </w:p>
          <w:p w14:paraId="7C47E3EF" w14:textId="77777777" w:rsidR="00741ADA" w:rsidRDefault="00741ADA" w:rsidP="009B601A">
            <w:pPr>
              <w:pStyle w:val="ListParagraph"/>
              <w:numPr>
                <w:ilvl w:val="0"/>
                <w:numId w:val="14"/>
              </w:numPr>
              <w:tabs>
                <w:tab w:val="left" w:pos="8176"/>
              </w:tabs>
              <w:ind w:right="256"/>
              <w:rPr>
                <w:rFonts w:cstheme="minorHAnsi"/>
              </w:rPr>
            </w:pPr>
            <w:r>
              <w:rPr>
                <w:rFonts w:cstheme="minorHAnsi"/>
              </w:rPr>
              <w:t>There is now a dedicated classroom for STEM in Pauling C.</w:t>
            </w:r>
          </w:p>
          <w:p w14:paraId="23EA48E9" w14:textId="77777777" w:rsidR="00741ADA" w:rsidRDefault="00741ADA" w:rsidP="00741ADA">
            <w:pPr>
              <w:tabs>
                <w:tab w:val="left" w:pos="8176"/>
              </w:tabs>
              <w:ind w:right="256"/>
              <w:rPr>
                <w:rFonts w:cstheme="minorHAnsi"/>
              </w:rPr>
            </w:pPr>
            <w:r>
              <w:rPr>
                <w:rFonts w:cstheme="minorHAnsi"/>
              </w:rPr>
              <w:t>Adjacency 2.0:</w:t>
            </w:r>
          </w:p>
          <w:p w14:paraId="2E319CCF" w14:textId="77777777" w:rsidR="00741ADA" w:rsidRDefault="00741ADA" w:rsidP="00741ADA">
            <w:pPr>
              <w:pStyle w:val="ListParagraph"/>
              <w:numPr>
                <w:ilvl w:val="0"/>
                <w:numId w:val="15"/>
              </w:numPr>
              <w:tabs>
                <w:tab w:val="left" w:pos="8176"/>
              </w:tabs>
              <w:ind w:right="256"/>
              <w:rPr>
                <w:rFonts w:cstheme="minorHAnsi"/>
              </w:rPr>
            </w:pPr>
            <w:r>
              <w:rPr>
                <w:rFonts w:cstheme="minorHAnsi"/>
              </w:rPr>
              <w:t>Dedicated some classrooms on the 2</w:t>
            </w:r>
            <w:r w:rsidRPr="00741ADA">
              <w:rPr>
                <w:rFonts w:cstheme="minorHAnsi"/>
                <w:vertAlign w:val="superscript"/>
              </w:rPr>
              <w:t>nd</w:t>
            </w:r>
            <w:r>
              <w:rPr>
                <w:rFonts w:cstheme="minorHAnsi"/>
              </w:rPr>
              <w:t xml:space="preserve"> floor or Barlow to FYE.</w:t>
            </w:r>
          </w:p>
          <w:p w14:paraId="5EAD062B" w14:textId="77777777" w:rsidR="00741ADA" w:rsidRDefault="00741ADA" w:rsidP="00741ADA">
            <w:pPr>
              <w:pStyle w:val="ListParagraph"/>
              <w:numPr>
                <w:ilvl w:val="0"/>
                <w:numId w:val="15"/>
              </w:numPr>
              <w:tabs>
                <w:tab w:val="left" w:pos="8176"/>
              </w:tabs>
              <w:ind w:right="256"/>
              <w:rPr>
                <w:rFonts w:cstheme="minorHAnsi"/>
              </w:rPr>
            </w:pPr>
            <w:r>
              <w:rPr>
                <w:rFonts w:cstheme="minorHAnsi"/>
              </w:rPr>
              <w:t>Remodel of Streeter computer labs and about ½ of that space went to create the OLET suite.</w:t>
            </w:r>
          </w:p>
          <w:p w14:paraId="09CB1758" w14:textId="77777777" w:rsidR="00741ADA" w:rsidRDefault="00741ADA" w:rsidP="00741ADA">
            <w:pPr>
              <w:pStyle w:val="ListParagraph"/>
              <w:numPr>
                <w:ilvl w:val="0"/>
                <w:numId w:val="15"/>
              </w:numPr>
              <w:tabs>
                <w:tab w:val="left" w:pos="8176"/>
              </w:tabs>
              <w:ind w:right="256"/>
              <w:rPr>
                <w:rFonts w:cstheme="minorHAnsi"/>
              </w:rPr>
            </w:pPr>
            <w:r>
              <w:rPr>
                <w:rFonts w:cstheme="minorHAnsi"/>
              </w:rPr>
              <w:t>Remodel of the Center for Teaching &amp; Learning in McLoughlin.</w:t>
            </w:r>
          </w:p>
          <w:p w14:paraId="63A21452" w14:textId="77777777" w:rsidR="00741ADA" w:rsidRDefault="00741ADA" w:rsidP="00741ADA">
            <w:pPr>
              <w:pStyle w:val="ListParagraph"/>
              <w:numPr>
                <w:ilvl w:val="0"/>
                <w:numId w:val="15"/>
              </w:numPr>
              <w:tabs>
                <w:tab w:val="left" w:pos="8176"/>
              </w:tabs>
              <w:ind w:right="256"/>
              <w:rPr>
                <w:rFonts w:cstheme="minorHAnsi"/>
              </w:rPr>
            </w:pPr>
            <w:r>
              <w:rPr>
                <w:rFonts w:cstheme="minorHAnsi"/>
              </w:rPr>
              <w:t>Repurposing the Art Center 120 for departmental needs.</w:t>
            </w:r>
          </w:p>
          <w:p w14:paraId="0876D3A0" w14:textId="77777777" w:rsidR="00741ADA" w:rsidRDefault="00741ADA" w:rsidP="00741ADA">
            <w:pPr>
              <w:pStyle w:val="ListParagraph"/>
              <w:numPr>
                <w:ilvl w:val="0"/>
                <w:numId w:val="15"/>
              </w:numPr>
              <w:tabs>
                <w:tab w:val="left" w:pos="8176"/>
              </w:tabs>
              <w:ind w:right="256"/>
              <w:rPr>
                <w:rFonts w:cstheme="minorHAnsi"/>
              </w:rPr>
            </w:pPr>
            <w:r>
              <w:rPr>
                <w:rFonts w:cstheme="minorHAnsi"/>
              </w:rPr>
              <w:t>Moved the Clackamas Print/Journalism to Pauling C which puts it next to DMC.</w:t>
            </w:r>
          </w:p>
          <w:p w14:paraId="6B20F148" w14:textId="77777777" w:rsidR="00741ADA" w:rsidRDefault="00741ADA" w:rsidP="00741ADA">
            <w:pPr>
              <w:pStyle w:val="ListParagraph"/>
              <w:numPr>
                <w:ilvl w:val="0"/>
                <w:numId w:val="15"/>
              </w:numPr>
              <w:tabs>
                <w:tab w:val="left" w:pos="8176"/>
              </w:tabs>
              <w:ind w:right="256"/>
              <w:rPr>
                <w:rFonts w:cstheme="minorHAnsi"/>
              </w:rPr>
            </w:pPr>
            <w:r>
              <w:rPr>
                <w:rFonts w:cstheme="minorHAnsi"/>
              </w:rPr>
              <w:t xml:space="preserve">Moving the Executive suites </w:t>
            </w:r>
            <w:r w:rsidR="007A3ACF">
              <w:rPr>
                <w:rFonts w:cstheme="minorHAnsi"/>
              </w:rPr>
              <w:t xml:space="preserve">and the Board Room </w:t>
            </w:r>
            <w:r>
              <w:rPr>
                <w:rFonts w:cstheme="minorHAnsi"/>
              </w:rPr>
              <w:t>to the 1</w:t>
            </w:r>
            <w:r w:rsidRPr="00741ADA">
              <w:rPr>
                <w:rFonts w:cstheme="minorHAnsi"/>
                <w:vertAlign w:val="superscript"/>
              </w:rPr>
              <w:t>st</w:t>
            </w:r>
            <w:r>
              <w:rPr>
                <w:rFonts w:cstheme="minorHAnsi"/>
              </w:rPr>
              <w:t xml:space="preserve"> floor of Rook Hall</w:t>
            </w:r>
            <w:r w:rsidR="007A3ACF">
              <w:rPr>
                <w:rFonts w:cstheme="minorHAnsi"/>
              </w:rPr>
              <w:t>.</w:t>
            </w:r>
          </w:p>
          <w:p w14:paraId="1619FFA0" w14:textId="77777777" w:rsidR="007A3ACF" w:rsidRDefault="007A3ACF" w:rsidP="00741ADA">
            <w:pPr>
              <w:pStyle w:val="ListParagraph"/>
              <w:numPr>
                <w:ilvl w:val="0"/>
                <w:numId w:val="15"/>
              </w:numPr>
              <w:tabs>
                <w:tab w:val="left" w:pos="8176"/>
              </w:tabs>
              <w:ind w:right="256"/>
              <w:rPr>
                <w:rFonts w:cstheme="minorHAnsi"/>
              </w:rPr>
            </w:pPr>
            <w:r>
              <w:rPr>
                <w:rFonts w:cstheme="minorHAnsi"/>
              </w:rPr>
              <w:t>Created the space for CVIM to be.</w:t>
            </w:r>
          </w:p>
          <w:p w14:paraId="284BA1F0" w14:textId="78904ED9" w:rsidR="007A3ACF" w:rsidRDefault="007A3ACF" w:rsidP="007A3ACF">
            <w:pPr>
              <w:tabs>
                <w:tab w:val="left" w:pos="8176"/>
              </w:tabs>
              <w:ind w:right="256"/>
              <w:rPr>
                <w:rFonts w:cstheme="minorHAnsi"/>
              </w:rPr>
            </w:pPr>
            <w:r>
              <w:rPr>
                <w:rFonts w:cstheme="minorHAnsi"/>
              </w:rPr>
              <w:t>Adjacency 2.5:</w:t>
            </w:r>
          </w:p>
          <w:p w14:paraId="532DD2CB" w14:textId="3C805BE2" w:rsidR="007A3ACF" w:rsidRDefault="007A3ACF" w:rsidP="007A3ACF">
            <w:pPr>
              <w:pStyle w:val="ListParagraph"/>
              <w:numPr>
                <w:ilvl w:val="0"/>
                <w:numId w:val="16"/>
              </w:numPr>
              <w:tabs>
                <w:tab w:val="left" w:pos="8176"/>
              </w:tabs>
              <w:ind w:right="256"/>
              <w:rPr>
                <w:rFonts w:cstheme="minorHAnsi"/>
              </w:rPr>
            </w:pPr>
            <w:r>
              <w:rPr>
                <w:rFonts w:cstheme="minorHAnsi"/>
              </w:rPr>
              <w:t>CBI to Pauling A.</w:t>
            </w:r>
          </w:p>
          <w:p w14:paraId="2351CB97" w14:textId="74C308B0" w:rsidR="007A3ACF" w:rsidRDefault="007A3ACF" w:rsidP="007A3ACF">
            <w:pPr>
              <w:pStyle w:val="ListParagraph"/>
              <w:numPr>
                <w:ilvl w:val="0"/>
                <w:numId w:val="16"/>
              </w:numPr>
              <w:tabs>
                <w:tab w:val="left" w:pos="8176"/>
              </w:tabs>
              <w:ind w:right="256"/>
              <w:rPr>
                <w:rFonts w:cstheme="minorHAnsi"/>
              </w:rPr>
            </w:pPr>
            <w:r>
              <w:rPr>
                <w:rFonts w:cstheme="minorHAnsi"/>
              </w:rPr>
              <w:t>ITS shuffle around 1</w:t>
            </w:r>
            <w:r w:rsidRPr="007A3ACF">
              <w:rPr>
                <w:rFonts w:cstheme="minorHAnsi"/>
                <w:vertAlign w:val="superscript"/>
              </w:rPr>
              <w:t>st</w:t>
            </w:r>
            <w:r>
              <w:rPr>
                <w:rFonts w:cstheme="minorHAnsi"/>
              </w:rPr>
              <w:t xml:space="preserve"> floor Barlow.</w:t>
            </w:r>
          </w:p>
          <w:p w14:paraId="79314A03" w14:textId="166E9144" w:rsidR="007A3ACF" w:rsidRDefault="007A3ACF" w:rsidP="007A3ACF">
            <w:pPr>
              <w:pStyle w:val="ListParagraph"/>
              <w:numPr>
                <w:ilvl w:val="0"/>
                <w:numId w:val="16"/>
              </w:numPr>
              <w:tabs>
                <w:tab w:val="left" w:pos="8176"/>
              </w:tabs>
              <w:ind w:right="256"/>
              <w:rPr>
                <w:rFonts w:cstheme="minorHAnsi"/>
              </w:rPr>
            </w:pPr>
            <w:r>
              <w:rPr>
                <w:rFonts w:cstheme="minorHAnsi"/>
              </w:rPr>
              <w:t>Distinct Association offices on 2</w:t>
            </w:r>
            <w:r w:rsidRPr="007A3ACF">
              <w:rPr>
                <w:rFonts w:cstheme="minorHAnsi"/>
                <w:vertAlign w:val="superscript"/>
              </w:rPr>
              <w:t>nd</w:t>
            </w:r>
            <w:r>
              <w:rPr>
                <w:rFonts w:cstheme="minorHAnsi"/>
              </w:rPr>
              <w:t xml:space="preserve"> floor Barlow.</w:t>
            </w:r>
          </w:p>
          <w:p w14:paraId="45B532BD" w14:textId="29CC2A45" w:rsidR="007A3ACF" w:rsidRPr="007A3ACF" w:rsidRDefault="007A3ACF" w:rsidP="007A3ACF">
            <w:pPr>
              <w:tabs>
                <w:tab w:val="left" w:pos="8176"/>
              </w:tabs>
              <w:ind w:right="256"/>
              <w:rPr>
                <w:rFonts w:cstheme="minorHAnsi"/>
              </w:rPr>
            </w:pPr>
            <w:r>
              <w:rPr>
                <w:rFonts w:cstheme="minorHAnsi"/>
              </w:rPr>
              <w:t xml:space="preserve">More adjacency things are in discussion, but this is the </w:t>
            </w:r>
            <w:r w:rsidR="002F2DE8">
              <w:rPr>
                <w:rFonts w:cstheme="minorHAnsi"/>
              </w:rPr>
              <w:t>end of the big moves.</w:t>
            </w:r>
          </w:p>
        </w:tc>
      </w:tr>
      <w:tr w:rsidR="00113302" w:rsidRPr="00C31F7A" w14:paraId="5C774A81" w14:textId="77777777" w:rsidTr="00AC03E2">
        <w:trPr>
          <w:trHeight w:val="647"/>
        </w:trPr>
        <w:tc>
          <w:tcPr>
            <w:tcW w:w="1266" w:type="pct"/>
          </w:tcPr>
          <w:p w14:paraId="2363AC15" w14:textId="6B00DCB6" w:rsidR="00113302" w:rsidRPr="00C31F7A" w:rsidRDefault="00194341" w:rsidP="00FB4E8E">
            <w:pPr>
              <w:rPr>
                <w:rFonts w:cstheme="minorHAnsi"/>
                <w:b/>
              </w:rPr>
            </w:pPr>
            <w:r>
              <w:rPr>
                <w:rFonts w:cstheme="minorHAnsi"/>
                <w:b/>
              </w:rPr>
              <w:lastRenderedPageBreak/>
              <w:t>Upcoming DEI Office Events</w:t>
            </w:r>
          </w:p>
        </w:tc>
        <w:tc>
          <w:tcPr>
            <w:tcW w:w="586" w:type="pct"/>
          </w:tcPr>
          <w:p w14:paraId="41CD6C1C" w14:textId="01E59158" w:rsidR="00113302" w:rsidRPr="00C31F7A" w:rsidRDefault="002F2DE8" w:rsidP="00DD6505">
            <w:pPr>
              <w:rPr>
                <w:rFonts w:cstheme="minorHAnsi"/>
              </w:rPr>
            </w:pPr>
            <w:r>
              <w:rPr>
                <w:rFonts w:cstheme="minorHAnsi"/>
              </w:rPr>
              <w:t>Casey Layton</w:t>
            </w:r>
          </w:p>
        </w:tc>
        <w:tc>
          <w:tcPr>
            <w:tcW w:w="3148" w:type="pct"/>
          </w:tcPr>
          <w:p w14:paraId="00B936C8" w14:textId="2D21C1D9" w:rsidR="00FF04EC" w:rsidRPr="00C31F7A" w:rsidRDefault="00194341" w:rsidP="00D41D3C">
            <w:pPr>
              <w:tabs>
                <w:tab w:val="left" w:pos="8176"/>
              </w:tabs>
              <w:ind w:right="256"/>
              <w:rPr>
                <w:rFonts w:cstheme="minorHAnsi"/>
              </w:rPr>
            </w:pPr>
            <w:r>
              <w:t xml:space="preserve">Please see this website for a complete list of events. </w:t>
            </w:r>
            <w:hyperlink r:id="rId10" w:history="1">
              <w:r w:rsidRPr="000C588E">
                <w:rPr>
                  <w:rStyle w:val="Hyperlink"/>
                  <w:sz w:val="24"/>
                  <w:szCs w:val="24"/>
                </w:rPr>
                <w:t>https://www.clackamas.edu/landing-pages/summer-connection</w:t>
              </w:r>
            </w:hyperlink>
          </w:p>
        </w:tc>
      </w:tr>
      <w:tr w:rsidR="00113302" w:rsidRPr="00C31F7A" w14:paraId="0C7FDD39" w14:textId="77777777" w:rsidTr="00AC03E2">
        <w:trPr>
          <w:trHeight w:val="647"/>
        </w:trPr>
        <w:tc>
          <w:tcPr>
            <w:tcW w:w="1266" w:type="pct"/>
          </w:tcPr>
          <w:p w14:paraId="06341EE0" w14:textId="37544D37" w:rsidR="00113302" w:rsidRPr="00C31F7A" w:rsidRDefault="00194341" w:rsidP="00FB4E8E">
            <w:pPr>
              <w:rPr>
                <w:rFonts w:cstheme="minorHAnsi"/>
                <w:b/>
              </w:rPr>
            </w:pPr>
            <w:r>
              <w:rPr>
                <w:rFonts w:cstheme="minorHAnsi"/>
                <w:b/>
              </w:rPr>
              <w:t>Cybers</w:t>
            </w:r>
            <w:r w:rsidR="00113302">
              <w:rPr>
                <w:rFonts w:cstheme="minorHAnsi"/>
                <w:b/>
              </w:rPr>
              <w:t>ecurity Update</w:t>
            </w:r>
          </w:p>
        </w:tc>
        <w:tc>
          <w:tcPr>
            <w:tcW w:w="586" w:type="pct"/>
          </w:tcPr>
          <w:p w14:paraId="1891351F" w14:textId="6207927A" w:rsidR="00113302" w:rsidRPr="00C31F7A" w:rsidRDefault="00113302" w:rsidP="00DD6505">
            <w:pPr>
              <w:rPr>
                <w:rFonts w:cstheme="minorHAnsi"/>
              </w:rPr>
            </w:pPr>
            <w:r>
              <w:rPr>
                <w:rFonts w:cstheme="minorHAnsi"/>
              </w:rPr>
              <w:t>Saby Waraich</w:t>
            </w:r>
          </w:p>
        </w:tc>
        <w:tc>
          <w:tcPr>
            <w:tcW w:w="3148" w:type="pct"/>
          </w:tcPr>
          <w:p w14:paraId="15AF98A6" w14:textId="3C6FB9D9" w:rsidR="00B07992" w:rsidRPr="00C31F7A" w:rsidRDefault="00194341" w:rsidP="00D41D3C">
            <w:pPr>
              <w:tabs>
                <w:tab w:val="left" w:pos="8176"/>
              </w:tabs>
              <w:ind w:right="256"/>
              <w:rPr>
                <w:rFonts w:cstheme="minorHAnsi"/>
              </w:rPr>
            </w:pPr>
            <w:r>
              <w:rPr>
                <w:rFonts w:cstheme="minorHAnsi"/>
              </w:rPr>
              <w:t>Saby gave a quick Cybersecurity awareness training.</w:t>
            </w:r>
          </w:p>
        </w:tc>
      </w:tr>
      <w:tr w:rsidR="00B07992" w:rsidRPr="00C31F7A" w14:paraId="66DBDA7B" w14:textId="77777777" w:rsidTr="00AC03E2">
        <w:trPr>
          <w:trHeight w:val="647"/>
        </w:trPr>
        <w:tc>
          <w:tcPr>
            <w:tcW w:w="1266" w:type="pct"/>
          </w:tcPr>
          <w:p w14:paraId="3BE855B6" w14:textId="5C5B9078" w:rsidR="00B07992" w:rsidRPr="00C31F7A" w:rsidRDefault="00194341" w:rsidP="00B07992">
            <w:pPr>
              <w:rPr>
                <w:rFonts w:cstheme="minorHAnsi"/>
                <w:b/>
              </w:rPr>
            </w:pPr>
            <w:r>
              <w:rPr>
                <w:rFonts w:cstheme="minorHAnsi"/>
                <w:b/>
              </w:rPr>
              <w:t>ISP 151 Course Modalities</w:t>
            </w:r>
          </w:p>
        </w:tc>
        <w:tc>
          <w:tcPr>
            <w:tcW w:w="586" w:type="pct"/>
          </w:tcPr>
          <w:p w14:paraId="5B2CF890" w14:textId="2B1462FC" w:rsidR="00B07992" w:rsidRPr="00C31F7A" w:rsidRDefault="00194341" w:rsidP="00B07992">
            <w:pPr>
              <w:rPr>
                <w:rFonts w:cstheme="minorHAnsi"/>
              </w:rPr>
            </w:pPr>
            <w:r>
              <w:rPr>
                <w:rFonts w:cstheme="minorHAnsi"/>
              </w:rPr>
              <w:t>Dru Urbassik</w:t>
            </w:r>
          </w:p>
        </w:tc>
        <w:tc>
          <w:tcPr>
            <w:tcW w:w="3148" w:type="pct"/>
          </w:tcPr>
          <w:p w14:paraId="598716AF" w14:textId="5408F993" w:rsidR="00194341" w:rsidRDefault="00194341" w:rsidP="00194341">
            <w:r>
              <w:t>Second read. There were some suggestions from the first read last time and so this one looks a little different with the clean-up from those suggestions.</w:t>
            </w:r>
          </w:p>
          <w:p w14:paraId="67489728" w14:textId="4EB485CF" w:rsidR="00194341" w:rsidRPr="00194341" w:rsidRDefault="00194341" w:rsidP="00194341"/>
        </w:tc>
      </w:tr>
      <w:tr w:rsidR="009B601A" w:rsidRPr="00C31F7A" w14:paraId="181520BA" w14:textId="77777777" w:rsidTr="00AC03E2">
        <w:trPr>
          <w:trHeight w:val="647"/>
        </w:trPr>
        <w:tc>
          <w:tcPr>
            <w:tcW w:w="1266" w:type="pct"/>
          </w:tcPr>
          <w:p w14:paraId="5F920801" w14:textId="27F61361" w:rsidR="009B601A" w:rsidRDefault="00546138" w:rsidP="00B07992">
            <w:pPr>
              <w:rPr>
                <w:rFonts w:cstheme="minorHAnsi"/>
                <w:b/>
              </w:rPr>
            </w:pPr>
            <w:r>
              <w:rPr>
                <w:rFonts w:cstheme="minorHAnsi"/>
                <w:b/>
              </w:rPr>
              <w:t>ISP 190/190P – Academic Honesty &amp; Academic Honesty Alert (AHA) Form</w:t>
            </w:r>
          </w:p>
          <w:p w14:paraId="4D7867BF" w14:textId="7D953152" w:rsidR="009B601A" w:rsidRDefault="009B601A" w:rsidP="00B07992">
            <w:pPr>
              <w:rPr>
                <w:rFonts w:cstheme="minorHAnsi"/>
                <w:b/>
              </w:rPr>
            </w:pPr>
          </w:p>
        </w:tc>
        <w:tc>
          <w:tcPr>
            <w:tcW w:w="586" w:type="pct"/>
          </w:tcPr>
          <w:p w14:paraId="1F30DE89" w14:textId="4970C599" w:rsidR="009B601A" w:rsidRDefault="00546138" w:rsidP="00B07992">
            <w:pPr>
              <w:rPr>
                <w:rFonts w:cstheme="minorHAnsi"/>
              </w:rPr>
            </w:pPr>
            <w:r>
              <w:rPr>
                <w:rFonts w:cstheme="minorHAnsi"/>
              </w:rPr>
              <w:t>Taylor Donnelly</w:t>
            </w:r>
          </w:p>
        </w:tc>
        <w:tc>
          <w:tcPr>
            <w:tcW w:w="3148" w:type="pct"/>
          </w:tcPr>
          <w:p w14:paraId="2380B9D8" w14:textId="77777777" w:rsidR="009B601A" w:rsidRDefault="00546138" w:rsidP="00546138">
            <w:r>
              <w:t>First read.</w:t>
            </w:r>
          </w:p>
          <w:p w14:paraId="30D5E092" w14:textId="1C665E79" w:rsidR="00546138" w:rsidRPr="002A4C61" w:rsidRDefault="00546138" w:rsidP="00546138">
            <w:hyperlink r:id="rId11" w:history="1">
              <w:r>
                <w:rPr>
                  <w:rStyle w:val="Hyperlink"/>
                  <w:sz w:val="24"/>
                  <w:szCs w:val="24"/>
                </w:rPr>
                <w:t>https://cm.maxient.com/reportingform.php?ClackamasCC&amp;layout_id=1</w:t>
              </w:r>
            </w:hyperlink>
          </w:p>
        </w:tc>
      </w:tr>
      <w:tr w:rsidR="00546138" w:rsidRPr="00C31F7A" w14:paraId="62BE8938" w14:textId="77777777" w:rsidTr="00AC03E2">
        <w:trPr>
          <w:trHeight w:val="647"/>
        </w:trPr>
        <w:tc>
          <w:tcPr>
            <w:tcW w:w="1266" w:type="pct"/>
          </w:tcPr>
          <w:p w14:paraId="752027F2" w14:textId="569065FA" w:rsidR="00546138" w:rsidRDefault="00546138" w:rsidP="00B07992">
            <w:pPr>
              <w:rPr>
                <w:rFonts w:cstheme="minorHAnsi"/>
                <w:b/>
              </w:rPr>
            </w:pPr>
            <w:r>
              <w:rPr>
                <w:rFonts w:cstheme="minorHAnsi"/>
                <w:b/>
              </w:rPr>
              <w:t>ISP 472 – Repeat of Courses for GPA Recalculation</w:t>
            </w:r>
          </w:p>
        </w:tc>
        <w:tc>
          <w:tcPr>
            <w:tcW w:w="586" w:type="pct"/>
          </w:tcPr>
          <w:p w14:paraId="6DA971F6" w14:textId="4EE2A0F1" w:rsidR="00546138" w:rsidRDefault="00546138" w:rsidP="00B07992">
            <w:pPr>
              <w:rPr>
                <w:rFonts w:cstheme="minorHAnsi"/>
              </w:rPr>
            </w:pPr>
            <w:r>
              <w:rPr>
                <w:rFonts w:cstheme="minorHAnsi"/>
              </w:rPr>
              <w:t>Sue Goff</w:t>
            </w:r>
          </w:p>
        </w:tc>
        <w:tc>
          <w:tcPr>
            <w:tcW w:w="3148" w:type="pct"/>
          </w:tcPr>
          <w:p w14:paraId="1885DEBC" w14:textId="05255D62" w:rsidR="00546138" w:rsidRDefault="00546138" w:rsidP="00546138">
            <w:r>
              <w:t>First read. Not a new policy, just an update to the current policy. The only update is that if you retake a course, that the only grade that will be used to calculate GPA is the highest grade.</w:t>
            </w:r>
          </w:p>
        </w:tc>
      </w:tr>
      <w:tr w:rsidR="00546138" w:rsidRPr="00C31F7A" w14:paraId="0A72C71E" w14:textId="77777777" w:rsidTr="00AC03E2">
        <w:trPr>
          <w:trHeight w:val="647"/>
        </w:trPr>
        <w:tc>
          <w:tcPr>
            <w:tcW w:w="1266" w:type="pct"/>
          </w:tcPr>
          <w:p w14:paraId="1EE7C223" w14:textId="35544E31" w:rsidR="00546138" w:rsidRDefault="00546138" w:rsidP="00B07992">
            <w:pPr>
              <w:rPr>
                <w:rFonts w:cstheme="minorHAnsi"/>
                <w:b/>
              </w:rPr>
            </w:pPr>
            <w:r>
              <w:rPr>
                <w:rFonts w:cstheme="minorHAnsi"/>
                <w:b/>
              </w:rPr>
              <w:t>Art Acquisition Update</w:t>
            </w:r>
          </w:p>
        </w:tc>
        <w:tc>
          <w:tcPr>
            <w:tcW w:w="586" w:type="pct"/>
          </w:tcPr>
          <w:p w14:paraId="3C0F6BAB" w14:textId="7FC414A4" w:rsidR="00546138" w:rsidRDefault="00546138" w:rsidP="00B07992">
            <w:pPr>
              <w:rPr>
                <w:rFonts w:cstheme="minorHAnsi"/>
              </w:rPr>
            </w:pPr>
            <w:r>
              <w:rPr>
                <w:rFonts w:cstheme="minorHAnsi"/>
              </w:rPr>
              <w:t>Nora Brodnicki</w:t>
            </w:r>
          </w:p>
        </w:tc>
        <w:tc>
          <w:tcPr>
            <w:tcW w:w="3148" w:type="pct"/>
          </w:tcPr>
          <w:p w14:paraId="36A24661" w14:textId="41C67835" w:rsidR="00546138" w:rsidRDefault="00546138" w:rsidP="00546138">
            <w:r>
              <w:t xml:space="preserve">An Art Acquisition subcommittee has been formed under Bob Cochran’s Campus Use and Development Committee. There has been very little art </w:t>
            </w:r>
            <w:proofErr w:type="spellStart"/>
            <w:r>
              <w:t>aquired</w:t>
            </w:r>
            <w:proofErr w:type="spellEnd"/>
            <w:r>
              <w:t xml:space="preserve"> lately, but you may have noticed several pieces of art have been taken down. The reasons for that</w:t>
            </w:r>
            <w:r w:rsidR="00726635">
              <w:t xml:space="preserve"> are varied. The group is working on what pieces of art should stay and which should possibly be decommissioned. That’s a very large job as the art work has to be identified as to what department “owns” which piece, or if it was donated or not. It has to be valued and see if it’s part of our insurance policies or not.</w:t>
            </w:r>
          </w:p>
        </w:tc>
      </w:tr>
      <w:tr w:rsidR="00B07992" w:rsidRPr="00C31F7A" w14:paraId="3D580311" w14:textId="77777777" w:rsidTr="00DB4A0D">
        <w:trPr>
          <w:trHeight w:val="2330"/>
        </w:trPr>
        <w:tc>
          <w:tcPr>
            <w:tcW w:w="1266" w:type="pct"/>
          </w:tcPr>
          <w:p w14:paraId="121B7B7D" w14:textId="77777777" w:rsidR="00B07992" w:rsidRPr="00C31F7A" w:rsidRDefault="00B07992" w:rsidP="00B07992">
            <w:pPr>
              <w:rPr>
                <w:rFonts w:cstheme="minorHAnsi"/>
                <w:b/>
              </w:rPr>
            </w:pPr>
            <w:r w:rsidRPr="00C31F7A">
              <w:rPr>
                <w:rFonts w:cstheme="minorHAnsi"/>
                <w:b/>
              </w:rPr>
              <w:t>Association Reports</w:t>
            </w:r>
          </w:p>
          <w:p w14:paraId="4362E872"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Associated Student Government</w:t>
            </w:r>
          </w:p>
          <w:p w14:paraId="447C27E5"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Classified</w:t>
            </w:r>
          </w:p>
          <w:p w14:paraId="6A1344CB"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Associate Faculty</w:t>
            </w:r>
          </w:p>
          <w:p w14:paraId="2552F023" w14:textId="77777777"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Full-time Faculty</w:t>
            </w:r>
          </w:p>
          <w:p w14:paraId="1C9B4C2D" w14:textId="131EF2BD" w:rsidR="00B07992" w:rsidRPr="00C31F7A" w:rsidRDefault="00B07992" w:rsidP="00B07992">
            <w:pPr>
              <w:pStyle w:val="ListParagraph"/>
              <w:widowControl w:val="0"/>
              <w:numPr>
                <w:ilvl w:val="0"/>
                <w:numId w:val="1"/>
              </w:numPr>
              <w:spacing w:before="2"/>
              <w:ind w:left="435" w:right="-20"/>
              <w:rPr>
                <w:rFonts w:eastAsia="Calibri" w:cstheme="minorHAnsi"/>
                <w:b/>
              </w:rPr>
            </w:pPr>
            <w:r w:rsidRPr="00C31F7A">
              <w:rPr>
                <w:rFonts w:eastAsia="Calibri" w:cstheme="minorHAnsi"/>
                <w:b/>
                <w:bCs/>
              </w:rPr>
              <w:t>Administrative</w:t>
            </w:r>
            <w:r w:rsidRPr="00C31F7A">
              <w:rPr>
                <w:rFonts w:eastAsia="Calibri" w:cstheme="minorHAnsi"/>
                <w:b/>
              </w:rPr>
              <w:t>/</w:t>
            </w:r>
            <w:r w:rsidRPr="00C31F7A">
              <w:rPr>
                <w:rFonts w:eastAsia="Calibri" w:cstheme="minorHAnsi"/>
                <w:b/>
                <w:bCs/>
              </w:rPr>
              <w:t>Confidential</w:t>
            </w:r>
          </w:p>
        </w:tc>
        <w:tc>
          <w:tcPr>
            <w:tcW w:w="586" w:type="pct"/>
          </w:tcPr>
          <w:p w14:paraId="0CC60E0D" w14:textId="77777777" w:rsidR="00B07992" w:rsidRPr="00C31F7A" w:rsidRDefault="00B07992" w:rsidP="00B07992">
            <w:pPr>
              <w:rPr>
                <w:rFonts w:cstheme="minorHAnsi"/>
              </w:rPr>
            </w:pPr>
          </w:p>
        </w:tc>
        <w:tc>
          <w:tcPr>
            <w:tcW w:w="3148" w:type="pct"/>
          </w:tcPr>
          <w:p w14:paraId="04342E54" w14:textId="6227ABE0" w:rsidR="00DB4A0D" w:rsidRDefault="00726635" w:rsidP="00DB4A0D">
            <w:pPr>
              <w:pStyle w:val="ListParagraph"/>
              <w:numPr>
                <w:ilvl w:val="0"/>
                <w:numId w:val="1"/>
              </w:numPr>
              <w:tabs>
                <w:tab w:val="left" w:pos="8176"/>
              </w:tabs>
              <w:ind w:left="340" w:right="166"/>
              <w:rPr>
                <w:rFonts w:cstheme="minorHAnsi"/>
              </w:rPr>
            </w:pPr>
            <w:r>
              <w:rPr>
                <w:rFonts w:cstheme="minorHAnsi"/>
              </w:rPr>
              <w:t>ASG: Just wrapped up our wellness week, a Counseling Department presentation, and a plant event. The Summer Grant deadline is coming up at the end of the month.</w:t>
            </w:r>
          </w:p>
          <w:p w14:paraId="5345C2EB" w14:textId="77777777" w:rsidR="00726635" w:rsidRDefault="00726635" w:rsidP="00DB4A0D">
            <w:pPr>
              <w:pStyle w:val="ListParagraph"/>
              <w:numPr>
                <w:ilvl w:val="0"/>
                <w:numId w:val="1"/>
              </w:numPr>
              <w:tabs>
                <w:tab w:val="left" w:pos="8176"/>
              </w:tabs>
              <w:ind w:left="340" w:right="166"/>
              <w:rPr>
                <w:rFonts w:cstheme="minorHAnsi"/>
              </w:rPr>
            </w:pPr>
            <w:r>
              <w:rPr>
                <w:rFonts w:cstheme="minorHAnsi"/>
              </w:rPr>
              <w:t>Classified: Kelly White had nothing to report.</w:t>
            </w:r>
          </w:p>
          <w:p w14:paraId="3E3A0CB7" w14:textId="77777777" w:rsidR="00726635" w:rsidRDefault="00726635" w:rsidP="00DB4A0D">
            <w:pPr>
              <w:pStyle w:val="ListParagraph"/>
              <w:numPr>
                <w:ilvl w:val="0"/>
                <w:numId w:val="1"/>
              </w:numPr>
              <w:tabs>
                <w:tab w:val="left" w:pos="8176"/>
              </w:tabs>
              <w:ind w:left="340" w:right="166"/>
              <w:rPr>
                <w:rFonts w:cstheme="minorHAnsi"/>
              </w:rPr>
            </w:pPr>
            <w:r>
              <w:rPr>
                <w:rFonts w:cstheme="minorHAnsi"/>
              </w:rPr>
              <w:t>FTF: The Board report is chocked with good news, so try and take a look at the Board report. Senate elections are coming up, we are looking for individuals to step up and serve in a number of positions.</w:t>
            </w:r>
          </w:p>
          <w:p w14:paraId="4FCA6C37" w14:textId="2B7EB7BA" w:rsidR="00726635" w:rsidRPr="00DB4A0D" w:rsidRDefault="00726635" w:rsidP="00DB4A0D">
            <w:pPr>
              <w:pStyle w:val="ListParagraph"/>
              <w:numPr>
                <w:ilvl w:val="0"/>
                <w:numId w:val="1"/>
              </w:numPr>
              <w:tabs>
                <w:tab w:val="left" w:pos="8176"/>
              </w:tabs>
              <w:ind w:left="340" w:right="166"/>
              <w:rPr>
                <w:rFonts w:cstheme="minorHAnsi"/>
              </w:rPr>
            </w:pPr>
            <w:r>
              <w:rPr>
                <w:rFonts w:cstheme="minorHAnsi"/>
              </w:rPr>
              <w:t>Administrative/</w:t>
            </w:r>
            <w:proofErr w:type="spellStart"/>
            <w:r>
              <w:rPr>
                <w:rFonts w:cstheme="minorHAnsi"/>
              </w:rPr>
              <w:t>Confidentatial</w:t>
            </w:r>
            <w:proofErr w:type="spellEnd"/>
            <w:r>
              <w:rPr>
                <w:rFonts w:cstheme="minorHAnsi"/>
              </w:rPr>
              <w:t>: There will be an announcement of co-leads coming up.</w:t>
            </w:r>
          </w:p>
        </w:tc>
      </w:tr>
    </w:tbl>
    <w:p w14:paraId="61B7059C" w14:textId="77777777" w:rsidR="001C73F2" w:rsidRPr="00C0534E" w:rsidRDefault="001C73F2" w:rsidP="00071830">
      <w:pPr>
        <w:spacing w:before="240"/>
        <w:rPr>
          <w:sz w:val="24"/>
          <w:szCs w:val="24"/>
        </w:rPr>
      </w:pPr>
    </w:p>
    <w:sectPr w:rsidR="001C73F2" w:rsidRPr="00C0534E" w:rsidSect="001B3BBA">
      <w:footerReference w:type="default" r:id="rId12"/>
      <w:pgSz w:w="15840" w:h="12240" w:orient="landscape"/>
      <w:pgMar w:top="630" w:right="720" w:bottom="360"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8F29" w14:textId="77777777" w:rsidR="009B197D" w:rsidRDefault="009B197D" w:rsidP="00B3679E">
      <w:r>
        <w:separator/>
      </w:r>
    </w:p>
  </w:endnote>
  <w:endnote w:type="continuationSeparator" w:id="0">
    <w:p w14:paraId="0714D789" w14:textId="77777777" w:rsidR="009B197D" w:rsidRDefault="009B197D"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865830362"/>
      <w:docPartObj>
        <w:docPartGallery w:val="Page Numbers (Bottom of Page)"/>
        <w:docPartUnique/>
      </w:docPartObj>
    </w:sdtPr>
    <w:sdtEndPr>
      <w:rPr>
        <w:rFonts w:asciiTheme="minorHAnsi" w:hAnsiTheme="minorHAnsi" w:cstheme="minorHAnsi"/>
        <w:b/>
        <w:bCs/>
      </w:rPr>
    </w:sdtEndPr>
    <w:sdtContent>
      <w:p w14:paraId="2BF45F3F" w14:textId="77777777" w:rsidR="005F746F" w:rsidRDefault="005F746F">
        <w:pPr>
          <w:pStyle w:val="Footer"/>
          <w:rPr>
            <w:rFonts w:ascii="Arial" w:hAnsi="Arial" w:cs="Arial"/>
            <w:sz w:val="20"/>
            <w:szCs w:val="20"/>
          </w:rPr>
        </w:pPr>
      </w:p>
      <w:p w14:paraId="58D65295" w14:textId="1644184F" w:rsidR="005838F6" w:rsidRPr="005838F6" w:rsidRDefault="005838F6">
        <w:pPr>
          <w:pStyle w:val="Footer"/>
          <w:rPr>
            <w:rFonts w:cstheme="minorHAnsi"/>
            <w:sz w:val="20"/>
            <w:szCs w:val="20"/>
          </w:rPr>
        </w:pPr>
        <w:r w:rsidRPr="005838F6">
          <w:rPr>
            <w:rFonts w:cstheme="minorHAnsi"/>
            <w:sz w:val="20"/>
            <w:szCs w:val="20"/>
          </w:rPr>
          <w:t xml:space="preserve">Page </w:t>
        </w:r>
        <w:r w:rsidRPr="005838F6">
          <w:rPr>
            <w:rFonts w:cstheme="minorHAnsi"/>
            <w:b/>
            <w:bCs/>
            <w:sz w:val="20"/>
            <w:szCs w:val="20"/>
          </w:rPr>
          <w:fldChar w:fldCharType="begin"/>
        </w:r>
        <w:r w:rsidRPr="005838F6">
          <w:rPr>
            <w:rFonts w:cstheme="minorHAnsi"/>
            <w:b/>
            <w:bCs/>
            <w:sz w:val="20"/>
            <w:szCs w:val="20"/>
          </w:rPr>
          <w:instrText xml:space="preserve"> PAGE </w:instrText>
        </w:r>
        <w:r w:rsidRPr="005838F6">
          <w:rPr>
            <w:rFonts w:cstheme="minorHAnsi"/>
            <w:b/>
            <w:bCs/>
            <w:sz w:val="20"/>
            <w:szCs w:val="20"/>
          </w:rPr>
          <w:fldChar w:fldCharType="separate"/>
        </w:r>
        <w:r w:rsidR="00F31BC5">
          <w:rPr>
            <w:rFonts w:cstheme="minorHAnsi"/>
            <w:b/>
            <w:bCs/>
            <w:noProof/>
            <w:sz w:val="20"/>
            <w:szCs w:val="20"/>
          </w:rPr>
          <w:t>1</w:t>
        </w:r>
        <w:r w:rsidRPr="005838F6">
          <w:rPr>
            <w:rFonts w:cstheme="minorHAnsi"/>
            <w:b/>
            <w:bCs/>
            <w:sz w:val="20"/>
            <w:szCs w:val="20"/>
          </w:rPr>
          <w:fldChar w:fldCharType="end"/>
        </w:r>
        <w:r w:rsidRPr="005838F6">
          <w:rPr>
            <w:rFonts w:cstheme="minorHAnsi"/>
            <w:sz w:val="20"/>
            <w:szCs w:val="20"/>
          </w:rPr>
          <w:t xml:space="preserve"> of </w:t>
        </w:r>
        <w:r w:rsidRPr="005838F6">
          <w:rPr>
            <w:rFonts w:cstheme="minorHAnsi"/>
            <w:b/>
            <w:bCs/>
            <w:sz w:val="20"/>
            <w:szCs w:val="20"/>
          </w:rPr>
          <w:fldChar w:fldCharType="begin"/>
        </w:r>
        <w:r w:rsidRPr="005838F6">
          <w:rPr>
            <w:rFonts w:cstheme="minorHAnsi"/>
            <w:b/>
            <w:bCs/>
            <w:sz w:val="20"/>
            <w:szCs w:val="20"/>
          </w:rPr>
          <w:instrText xml:space="preserve"> NUMPAGES  </w:instrText>
        </w:r>
        <w:r w:rsidRPr="005838F6">
          <w:rPr>
            <w:rFonts w:cstheme="minorHAnsi"/>
            <w:b/>
            <w:bCs/>
            <w:sz w:val="20"/>
            <w:szCs w:val="20"/>
          </w:rPr>
          <w:fldChar w:fldCharType="separate"/>
        </w:r>
        <w:r w:rsidR="00F31BC5">
          <w:rPr>
            <w:rFonts w:cstheme="minorHAnsi"/>
            <w:b/>
            <w:bCs/>
            <w:noProof/>
            <w:sz w:val="20"/>
            <w:szCs w:val="20"/>
          </w:rPr>
          <w:t>2</w:t>
        </w:r>
        <w:r w:rsidRPr="005838F6">
          <w:rPr>
            <w:rFonts w:cstheme="minorHAnsi"/>
            <w:b/>
            <w:bCs/>
            <w:sz w:val="20"/>
            <w:szCs w:val="20"/>
          </w:rPr>
          <w:fldChar w:fldCharType="end"/>
        </w:r>
      </w:p>
    </w:sdtContent>
  </w:sdt>
  <w:p w14:paraId="64783AAE" w14:textId="77777777" w:rsidR="005838F6" w:rsidRDefault="0058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1FC16" w14:textId="77777777" w:rsidR="009B197D" w:rsidRDefault="009B197D" w:rsidP="00B3679E">
      <w:r>
        <w:separator/>
      </w:r>
    </w:p>
  </w:footnote>
  <w:footnote w:type="continuationSeparator" w:id="0">
    <w:p w14:paraId="3B15E5AC" w14:textId="77777777" w:rsidR="009B197D" w:rsidRDefault="009B197D"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08"/>
    <w:multiLevelType w:val="hybridMultilevel"/>
    <w:tmpl w:val="27E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2D69"/>
    <w:multiLevelType w:val="hybridMultilevel"/>
    <w:tmpl w:val="979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576"/>
    <w:multiLevelType w:val="hybridMultilevel"/>
    <w:tmpl w:val="7DB85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A6110D"/>
    <w:multiLevelType w:val="hybridMultilevel"/>
    <w:tmpl w:val="8CFE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FC3603"/>
    <w:multiLevelType w:val="hybridMultilevel"/>
    <w:tmpl w:val="822E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91987"/>
    <w:multiLevelType w:val="hybridMultilevel"/>
    <w:tmpl w:val="FCA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F6794"/>
    <w:multiLevelType w:val="hybridMultilevel"/>
    <w:tmpl w:val="FCB2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23D72"/>
    <w:multiLevelType w:val="hybridMultilevel"/>
    <w:tmpl w:val="DA0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013F"/>
    <w:multiLevelType w:val="hybridMultilevel"/>
    <w:tmpl w:val="D96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B353C"/>
    <w:multiLevelType w:val="hybridMultilevel"/>
    <w:tmpl w:val="FAD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A169D"/>
    <w:multiLevelType w:val="hybridMultilevel"/>
    <w:tmpl w:val="8AE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378E9"/>
    <w:multiLevelType w:val="hybridMultilevel"/>
    <w:tmpl w:val="C930CA4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15:restartNumberingAfterBreak="0">
    <w:nsid w:val="57726D0F"/>
    <w:multiLevelType w:val="hybridMultilevel"/>
    <w:tmpl w:val="ACB8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B348A4"/>
    <w:multiLevelType w:val="hybridMultilevel"/>
    <w:tmpl w:val="F8B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5790A"/>
    <w:multiLevelType w:val="hybridMultilevel"/>
    <w:tmpl w:val="A218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D91EDC"/>
    <w:multiLevelType w:val="hybridMultilevel"/>
    <w:tmpl w:val="209E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A6FFF"/>
    <w:multiLevelType w:val="hybridMultilevel"/>
    <w:tmpl w:val="B0A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7"/>
  </w:num>
  <w:num w:numId="5">
    <w:abstractNumId w:val="5"/>
  </w:num>
  <w:num w:numId="6">
    <w:abstractNumId w:val="0"/>
  </w:num>
  <w:num w:numId="7">
    <w:abstractNumId w:val="1"/>
  </w:num>
  <w:num w:numId="8">
    <w:abstractNumId w:val="15"/>
  </w:num>
  <w:num w:numId="9">
    <w:abstractNumId w:val="12"/>
  </w:num>
  <w:num w:numId="10">
    <w:abstractNumId w:val="2"/>
  </w:num>
  <w:num w:numId="11">
    <w:abstractNumId w:val="14"/>
  </w:num>
  <w:num w:numId="12">
    <w:abstractNumId w:val="3"/>
  </w:num>
  <w:num w:numId="13">
    <w:abstractNumId w:val="9"/>
  </w:num>
  <w:num w:numId="14">
    <w:abstractNumId w:val="8"/>
  </w:num>
  <w:num w:numId="15">
    <w:abstractNumId w:val="16"/>
  </w:num>
  <w:num w:numId="16">
    <w:abstractNumId w:val="4"/>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54A5"/>
    <w:rsid w:val="00005BE7"/>
    <w:rsid w:val="00006E20"/>
    <w:rsid w:val="00006F1E"/>
    <w:rsid w:val="000101A4"/>
    <w:rsid w:val="000112A3"/>
    <w:rsid w:val="000112B4"/>
    <w:rsid w:val="00013A12"/>
    <w:rsid w:val="000167AB"/>
    <w:rsid w:val="00017AC7"/>
    <w:rsid w:val="00023F69"/>
    <w:rsid w:val="000249B8"/>
    <w:rsid w:val="0002612D"/>
    <w:rsid w:val="00031E42"/>
    <w:rsid w:val="00032445"/>
    <w:rsid w:val="00034AED"/>
    <w:rsid w:val="00034C51"/>
    <w:rsid w:val="000435D0"/>
    <w:rsid w:val="00050138"/>
    <w:rsid w:val="00051757"/>
    <w:rsid w:val="00051B0D"/>
    <w:rsid w:val="00051E5C"/>
    <w:rsid w:val="000524F4"/>
    <w:rsid w:val="00052B31"/>
    <w:rsid w:val="00053D2B"/>
    <w:rsid w:val="0005772E"/>
    <w:rsid w:val="00060056"/>
    <w:rsid w:val="00064467"/>
    <w:rsid w:val="00065921"/>
    <w:rsid w:val="00066120"/>
    <w:rsid w:val="00066476"/>
    <w:rsid w:val="00066A60"/>
    <w:rsid w:val="000710D0"/>
    <w:rsid w:val="00071830"/>
    <w:rsid w:val="0007273A"/>
    <w:rsid w:val="0007288F"/>
    <w:rsid w:val="000728B8"/>
    <w:rsid w:val="00076B0A"/>
    <w:rsid w:val="000772F5"/>
    <w:rsid w:val="000778C0"/>
    <w:rsid w:val="0008139B"/>
    <w:rsid w:val="0008377A"/>
    <w:rsid w:val="00086AAE"/>
    <w:rsid w:val="00086BAD"/>
    <w:rsid w:val="00087841"/>
    <w:rsid w:val="0009282B"/>
    <w:rsid w:val="00093AF2"/>
    <w:rsid w:val="00094648"/>
    <w:rsid w:val="00095A8F"/>
    <w:rsid w:val="00095EF7"/>
    <w:rsid w:val="00096735"/>
    <w:rsid w:val="000975FF"/>
    <w:rsid w:val="00097A48"/>
    <w:rsid w:val="000A3F0A"/>
    <w:rsid w:val="000A3F7A"/>
    <w:rsid w:val="000A54E1"/>
    <w:rsid w:val="000A57BB"/>
    <w:rsid w:val="000A63A5"/>
    <w:rsid w:val="000A6E76"/>
    <w:rsid w:val="000A734E"/>
    <w:rsid w:val="000B3123"/>
    <w:rsid w:val="000B4DE7"/>
    <w:rsid w:val="000B7FDA"/>
    <w:rsid w:val="000C215C"/>
    <w:rsid w:val="000C26DF"/>
    <w:rsid w:val="000C384A"/>
    <w:rsid w:val="000C4F95"/>
    <w:rsid w:val="000C6147"/>
    <w:rsid w:val="000C7B39"/>
    <w:rsid w:val="000D18D8"/>
    <w:rsid w:val="000D1F27"/>
    <w:rsid w:val="000D7015"/>
    <w:rsid w:val="000D7B7D"/>
    <w:rsid w:val="000E07D5"/>
    <w:rsid w:val="000E4530"/>
    <w:rsid w:val="000E613D"/>
    <w:rsid w:val="000E647C"/>
    <w:rsid w:val="000F4F25"/>
    <w:rsid w:val="000F5500"/>
    <w:rsid w:val="000F7292"/>
    <w:rsid w:val="00102AFF"/>
    <w:rsid w:val="00103295"/>
    <w:rsid w:val="00106A54"/>
    <w:rsid w:val="00110F3C"/>
    <w:rsid w:val="00111C46"/>
    <w:rsid w:val="0011246C"/>
    <w:rsid w:val="00113302"/>
    <w:rsid w:val="00115D1B"/>
    <w:rsid w:val="00115D40"/>
    <w:rsid w:val="00115EAF"/>
    <w:rsid w:val="00120F6F"/>
    <w:rsid w:val="0012451F"/>
    <w:rsid w:val="00125114"/>
    <w:rsid w:val="001272B4"/>
    <w:rsid w:val="00131A7E"/>
    <w:rsid w:val="00131F48"/>
    <w:rsid w:val="00134632"/>
    <w:rsid w:val="0013476F"/>
    <w:rsid w:val="00137A97"/>
    <w:rsid w:val="0014067F"/>
    <w:rsid w:val="0014515F"/>
    <w:rsid w:val="001453BF"/>
    <w:rsid w:val="00145C00"/>
    <w:rsid w:val="001467AF"/>
    <w:rsid w:val="00147A8A"/>
    <w:rsid w:val="0015277C"/>
    <w:rsid w:val="001634F3"/>
    <w:rsid w:val="00163B25"/>
    <w:rsid w:val="001643EE"/>
    <w:rsid w:val="00164C80"/>
    <w:rsid w:val="001668B0"/>
    <w:rsid w:val="00166E18"/>
    <w:rsid w:val="0017093F"/>
    <w:rsid w:val="001720CA"/>
    <w:rsid w:val="00173CC3"/>
    <w:rsid w:val="00174B50"/>
    <w:rsid w:val="0018003C"/>
    <w:rsid w:val="0018048B"/>
    <w:rsid w:val="001805AB"/>
    <w:rsid w:val="001821A0"/>
    <w:rsid w:val="001854D1"/>
    <w:rsid w:val="0018793C"/>
    <w:rsid w:val="00187BF9"/>
    <w:rsid w:val="00193985"/>
    <w:rsid w:val="00194341"/>
    <w:rsid w:val="00194475"/>
    <w:rsid w:val="001961EE"/>
    <w:rsid w:val="0019733D"/>
    <w:rsid w:val="001A0E40"/>
    <w:rsid w:val="001A1F8D"/>
    <w:rsid w:val="001A3BA3"/>
    <w:rsid w:val="001B008A"/>
    <w:rsid w:val="001B1836"/>
    <w:rsid w:val="001B395F"/>
    <w:rsid w:val="001B3BBA"/>
    <w:rsid w:val="001B51C8"/>
    <w:rsid w:val="001B68F7"/>
    <w:rsid w:val="001B76E4"/>
    <w:rsid w:val="001C14ED"/>
    <w:rsid w:val="001C2452"/>
    <w:rsid w:val="001C3476"/>
    <w:rsid w:val="001C4B66"/>
    <w:rsid w:val="001C4B95"/>
    <w:rsid w:val="001C519E"/>
    <w:rsid w:val="001C5426"/>
    <w:rsid w:val="001C73F2"/>
    <w:rsid w:val="001D08A7"/>
    <w:rsid w:val="001D0B30"/>
    <w:rsid w:val="001D1F2B"/>
    <w:rsid w:val="001D3A8E"/>
    <w:rsid w:val="001D45C1"/>
    <w:rsid w:val="001D5870"/>
    <w:rsid w:val="001D717A"/>
    <w:rsid w:val="001E18C2"/>
    <w:rsid w:val="001E2381"/>
    <w:rsid w:val="001E3679"/>
    <w:rsid w:val="001E5FAC"/>
    <w:rsid w:val="001E6951"/>
    <w:rsid w:val="001F0C26"/>
    <w:rsid w:val="001F106A"/>
    <w:rsid w:val="001F3FF2"/>
    <w:rsid w:val="001F7994"/>
    <w:rsid w:val="002012BE"/>
    <w:rsid w:val="00210EBC"/>
    <w:rsid w:val="0021293F"/>
    <w:rsid w:val="0021363D"/>
    <w:rsid w:val="00215B87"/>
    <w:rsid w:val="00220ED3"/>
    <w:rsid w:val="002210ED"/>
    <w:rsid w:val="002219D9"/>
    <w:rsid w:val="00223042"/>
    <w:rsid w:val="00223E92"/>
    <w:rsid w:val="002265C0"/>
    <w:rsid w:val="002273AD"/>
    <w:rsid w:val="002278E8"/>
    <w:rsid w:val="00233C00"/>
    <w:rsid w:val="00233FD5"/>
    <w:rsid w:val="0023425D"/>
    <w:rsid w:val="002345E2"/>
    <w:rsid w:val="002346C6"/>
    <w:rsid w:val="00235599"/>
    <w:rsid w:val="00236AB7"/>
    <w:rsid w:val="002372C3"/>
    <w:rsid w:val="002378AF"/>
    <w:rsid w:val="00240B5B"/>
    <w:rsid w:val="00243525"/>
    <w:rsid w:val="0024375C"/>
    <w:rsid w:val="0024681C"/>
    <w:rsid w:val="002525DE"/>
    <w:rsid w:val="002539A4"/>
    <w:rsid w:val="002540D7"/>
    <w:rsid w:val="0025461F"/>
    <w:rsid w:val="002557C2"/>
    <w:rsid w:val="0026285D"/>
    <w:rsid w:val="002629EA"/>
    <w:rsid w:val="00265C09"/>
    <w:rsid w:val="00266800"/>
    <w:rsid w:val="00270B5F"/>
    <w:rsid w:val="002716C0"/>
    <w:rsid w:val="002731ED"/>
    <w:rsid w:val="00273C15"/>
    <w:rsid w:val="00276F1C"/>
    <w:rsid w:val="00280EFC"/>
    <w:rsid w:val="0029095D"/>
    <w:rsid w:val="00290F9B"/>
    <w:rsid w:val="00292666"/>
    <w:rsid w:val="00295A76"/>
    <w:rsid w:val="002978C8"/>
    <w:rsid w:val="002A3420"/>
    <w:rsid w:val="002A50A3"/>
    <w:rsid w:val="002A5DA9"/>
    <w:rsid w:val="002A70BF"/>
    <w:rsid w:val="002B05C1"/>
    <w:rsid w:val="002B2251"/>
    <w:rsid w:val="002B4F82"/>
    <w:rsid w:val="002B611D"/>
    <w:rsid w:val="002B7FBC"/>
    <w:rsid w:val="002C157F"/>
    <w:rsid w:val="002C1AAF"/>
    <w:rsid w:val="002C3FB3"/>
    <w:rsid w:val="002C4E82"/>
    <w:rsid w:val="002C57D2"/>
    <w:rsid w:val="002C7150"/>
    <w:rsid w:val="002C7216"/>
    <w:rsid w:val="002D03F9"/>
    <w:rsid w:val="002D0CD3"/>
    <w:rsid w:val="002D1B98"/>
    <w:rsid w:val="002D6909"/>
    <w:rsid w:val="002E6690"/>
    <w:rsid w:val="002E6BD0"/>
    <w:rsid w:val="002E7D2A"/>
    <w:rsid w:val="002F1A31"/>
    <w:rsid w:val="002F1E0D"/>
    <w:rsid w:val="002F2DE8"/>
    <w:rsid w:val="002F34CE"/>
    <w:rsid w:val="002F48AC"/>
    <w:rsid w:val="002F566C"/>
    <w:rsid w:val="002F58F8"/>
    <w:rsid w:val="002F608B"/>
    <w:rsid w:val="002F6350"/>
    <w:rsid w:val="0030074F"/>
    <w:rsid w:val="00301AE7"/>
    <w:rsid w:val="00302DF5"/>
    <w:rsid w:val="003051E8"/>
    <w:rsid w:val="00305EB4"/>
    <w:rsid w:val="00307337"/>
    <w:rsid w:val="0030781D"/>
    <w:rsid w:val="00310D6A"/>
    <w:rsid w:val="00313F48"/>
    <w:rsid w:val="003148D8"/>
    <w:rsid w:val="00314AC5"/>
    <w:rsid w:val="00316D63"/>
    <w:rsid w:val="003235DF"/>
    <w:rsid w:val="00325F7F"/>
    <w:rsid w:val="0032695A"/>
    <w:rsid w:val="00334FCA"/>
    <w:rsid w:val="00335BED"/>
    <w:rsid w:val="00336538"/>
    <w:rsid w:val="00337EB9"/>
    <w:rsid w:val="00340830"/>
    <w:rsid w:val="00341E97"/>
    <w:rsid w:val="00342361"/>
    <w:rsid w:val="00345445"/>
    <w:rsid w:val="00346214"/>
    <w:rsid w:val="00353EE9"/>
    <w:rsid w:val="0035648A"/>
    <w:rsid w:val="00356A31"/>
    <w:rsid w:val="003579BC"/>
    <w:rsid w:val="003601F6"/>
    <w:rsid w:val="003628F6"/>
    <w:rsid w:val="00362D0F"/>
    <w:rsid w:val="003635C9"/>
    <w:rsid w:val="00363AAB"/>
    <w:rsid w:val="00366554"/>
    <w:rsid w:val="00370DBF"/>
    <w:rsid w:val="003718B4"/>
    <w:rsid w:val="00372DC5"/>
    <w:rsid w:val="00372E62"/>
    <w:rsid w:val="00373B42"/>
    <w:rsid w:val="0037628F"/>
    <w:rsid w:val="0037758F"/>
    <w:rsid w:val="00377D5C"/>
    <w:rsid w:val="00385776"/>
    <w:rsid w:val="00385D07"/>
    <w:rsid w:val="00386E0B"/>
    <w:rsid w:val="003878C9"/>
    <w:rsid w:val="003905AE"/>
    <w:rsid w:val="00391413"/>
    <w:rsid w:val="003927B9"/>
    <w:rsid w:val="003928E8"/>
    <w:rsid w:val="0039334F"/>
    <w:rsid w:val="003934E9"/>
    <w:rsid w:val="00393AA9"/>
    <w:rsid w:val="00396352"/>
    <w:rsid w:val="00397B2F"/>
    <w:rsid w:val="003A22BD"/>
    <w:rsid w:val="003A314A"/>
    <w:rsid w:val="003A4FE3"/>
    <w:rsid w:val="003B1D20"/>
    <w:rsid w:val="003B2E4A"/>
    <w:rsid w:val="003B3644"/>
    <w:rsid w:val="003B4961"/>
    <w:rsid w:val="003B57E4"/>
    <w:rsid w:val="003B705C"/>
    <w:rsid w:val="003C0246"/>
    <w:rsid w:val="003C254A"/>
    <w:rsid w:val="003C3A3E"/>
    <w:rsid w:val="003C4B25"/>
    <w:rsid w:val="003C6C04"/>
    <w:rsid w:val="003D0BA0"/>
    <w:rsid w:val="003D0F7B"/>
    <w:rsid w:val="003D22DF"/>
    <w:rsid w:val="003D236B"/>
    <w:rsid w:val="003D7F29"/>
    <w:rsid w:val="003E04BB"/>
    <w:rsid w:val="003E06FA"/>
    <w:rsid w:val="003E0C31"/>
    <w:rsid w:val="003E0F78"/>
    <w:rsid w:val="003E1530"/>
    <w:rsid w:val="003E20DF"/>
    <w:rsid w:val="003E5D32"/>
    <w:rsid w:val="003E76FB"/>
    <w:rsid w:val="003F44E0"/>
    <w:rsid w:val="003F4720"/>
    <w:rsid w:val="003F713F"/>
    <w:rsid w:val="003F7E67"/>
    <w:rsid w:val="00400896"/>
    <w:rsid w:val="0040490E"/>
    <w:rsid w:val="00410667"/>
    <w:rsid w:val="00410FCD"/>
    <w:rsid w:val="00411549"/>
    <w:rsid w:val="004131C2"/>
    <w:rsid w:val="00416459"/>
    <w:rsid w:val="004169C8"/>
    <w:rsid w:val="00420653"/>
    <w:rsid w:val="00421198"/>
    <w:rsid w:val="00425F6D"/>
    <w:rsid w:val="004260F3"/>
    <w:rsid w:val="00436C0E"/>
    <w:rsid w:val="00437FD9"/>
    <w:rsid w:val="004426DA"/>
    <w:rsid w:val="00442D95"/>
    <w:rsid w:val="00442F3D"/>
    <w:rsid w:val="00445745"/>
    <w:rsid w:val="00445908"/>
    <w:rsid w:val="0044630E"/>
    <w:rsid w:val="00446AD3"/>
    <w:rsid w:val="00447350"/>
    <w:rsid w:val="004528E9"/>
    <w:rsid w:val="004538BD"/>
    <w:rsid w:val="00455314"/>
    <w:rsid w:val="00460750"/>
    <w:rsid w:val="004628B0"/>
    <w:rsid w:val="00463865"/>
    <w:rsid w:val="00464FBC"/>
    <w:rsid w:val="00466240"/>
    <w:rsid w:val="00466266"/>
    <w:rsid w:val="0046654C"/>
    <w:rsid w:val="00470645"/>
    <w:rsid w:val="00473BB0"/>
    <w:rsid w:val="004753D5"/>
    <w:rsid w:val="00475A55"/>
    <w:rsid w:val="004771DE"/>
    <w:rsid w:val="00480006"/>
    <w:rsid w:val="00480452"/>
    <w:rsid w:val="00482B72"/>
    <w:rsid w:val="00482D6F"/>
    <w:rsid w:val="00483272"/>
    <w:rsid w:val="004835EC"/>
    <w:rsid w:val="00484593"/>
    <w:rsid w:val="00485DEF"/>
    <w:rsid w:val="004913BF"/>
    <w:rsid w:val="004942CD"/>
    <w:rsid w:val="00497392"/>
    <w:rsid w:val="004A1445"/>
    <w:rsid w:val="004A2B81"/>
    <w:rsid w:val="004A2F89"/>
    <w:rsid w:val="004A3278"/>
    <w:rsid w:val="004A55BF"/>
    <w:rsid w:val="004A6A3B"/>
    <w:rsid w:val="004B068E"/>
    <w:rsid w:val="004B0B90"/>
    <w:rsid w:val="004B11C1"/>
    <w:rsid w:val="004B2362"/>
    <w:rsid w:val="004B2DC3"/>
    <w:rsid w:val="004B3979"/>
    <w:rsid w:val="004C1CF2"/>
    <w:rsid w:val="004C26C5"/>
    <w:rsid w:val="004C7B32"/>
    <w:rsid w:val="004D1963"/>
    <w:rsid w:val="004D33A5"/>
    <w:rsid w:val="004D3C65"/>
    <w:rsid w:val="004D50FE"/>
    <w:rsid w:val="004D534F"/>
    <w:rsid w:val="004D5742"/>
    <w:rsid w:val="004E362D"/>
    <w:rsid w:val="004E405B"/>
    <w:rsid w:val="004E445E"/>
    <w:rsid w:val="004E4D47"/>
    <w:rsid w:val="004E6BF6"/>
    <w:rsid w:val="004E7C95"/>
    <w:rsid w:val="004F301B"/>
    <w:rsid w:val="004F3FB9"/>
    <w:rsid w:val="004F79B9"/>
    <w:rsid w:val="00501352"/>
    <w:rsid w:val="005016C9"/>
    <w:rsid w:val="0050252A"/>
    <w:rsid w:val="00513CFB"/>
    <w:rsid w:val="00524508"/>
    <w:rsid w:val="00524D23"/>
    <w:rsid w:val="00526457"/>
    <w:rsid w:val="00526CE3"/>
    <w:rsid w:val="005273D6"/>
    <w:rsid w:val="00530630"/>
    <w:rsid w:val="00530818"/>
    <w:rsid w:val="00530D57"/>
    <w:rsid w:val="0053243A"/>
    <w:rsid w:val="00532F30"/>
    <w:rsid w:val="00533046"/>
    <w:rsid w:val="005339B1"/>
    <w:rsid w:val="005368E2"/>
    <w:rsid w:val="00537A4B"/>
    <w:rsid w:val="00537B92"/>
    <w:rsid w:val="0054132D"/>
    <w:rsid w:val="005427EB"/>
    <w:rsid w:val="00546138"/>
    <w:rsid w:val="00546EEC"/>
    <w:rsid w:val="00550EE9"/>
    <w:rsid w:val="00551C0F"/>
    <w:rsid w:val="00552843"/>
    <w:rsid w:val="00552B10"/>
    <w:rsid w:val="00552C0A"/>
    <w:rsid w:val="005551AC"/>
    <w:rsid w:val="00556B40"/>
    <w:rsid w:val="005607F9"/>
    <w:rsid w:val="00563371"/>
    <w:rsid w:val="00564D62"/>
    <w:rsid w:val="00565012"/>
    <w:rsid w:val="00566AAD"/>
    <w:rsid w:val="00567B5E"/>
    <w:rsid w:val="005719BC"/>
    <w:rsid w:val="00572A18"/>
    <w:rsid w:val="00573643"/>
    <w:rsid w:val="00573B5F"/>
    <w:rsid w:val="00573E5C"/>
    <w:rsid w:val="00576B87"/>
    <w:rsid w:val="00576C40"/>
    <w:rsid w:val="005814D0"/>
    <w:rsid w:val="005838F6"/>
    <w:rsid w:val="005840BF"/>
    <w:rsid w:val="005842FA"/>
    <w:rsid w:val="00586BD7"/>
    <w:rsid w:val="00592F2A"/>
    <w:rsid w:val="00592F80"/>
    <w:rsid w:val="005973EC"/>
    <w:rsid w:val="0059773E"/>
    <w:rsid w:val="005A00BB"/>
    <w:rsid w:val="005A0F2F"/>
    <w:rsid w:val="005A2CC3"/>
    <w:rsid w:val="005A488F"/>
    <w:rsid w:val="005A5FE9"/>
    <w:rsid w:val="005A7AD5"/>
    <w:rsid w:val="005B1E02"/>
    <w:rsid w:val="005B2901"/>
    <w:rsid w:val="005B34F6"/>
    <w:rsid w:val="005B5949"/>
    <w:rsid w:val="005B5F76"/>
    <w:rsid w:val="005C0FF4"/>
    <w:rsid w:val="005C175D"/>
    <w:rsid w:val="005C5007"/>
    <w:rsid w:val="005C5319"/>
    <w:rsid w:val="005D0362"/>
    <w:rsid w:val="005D2CAE"/>
    <w:rsid w:val="005D4593"/>
    <w:rsid w:val="005E2999"/>
    <w:rsid w:val="005E2D69"/>
    <w:rsid w:val="005E3582"/>
    <w:rsid w:val="005E3BDA"/>
    <w:rsid w:val="005F1153"/>
    <w:rsid w:val="005F1747"/>
    <w:rsid w:val="005F272D"/>
    <w:rsid w:val="005F367C"/>
    <w:rsid w:val="005F3798"/>
    <w:rsid w:val="005F5146"/>
    <w:rsid w:val="005F5C4F"/>
    <w:rsid w:val="005F6D20"/>
    <w:rsid w:val="005F6F84"/>
    <w:rsid w:val="005F746F"/>
    <w:rsid w:val="005F788E"/>
    <w:rsid w:val="006016A4"/>
    <w:rsid w:val="00601EB0"/>
    <w:rsid w:val="006037DF"/>
    <w:rsid w:val="00610CC1"/>
    <w:rsid w:val="0061674D"/>
    <w:rsid w:val="006218C6"/>
    <w:rsid w:val="00622390"/>
    <w:rsid w:val="0062383C"/>
    <w:rsid w:val="00624A09"/>
    <w:rsid w:val="0063100F"/>
    <w:rsid w:val="006313B9"/>
    <w:rsid w:val="00635533"/>
    <w:rsid w:val="00635E9C"/>
    <w:rsid w:val="00640C18"/>
    <w:rsid w:val="00641253"/>
    <w:rsid w:val="006431BA"/>
    <w:rsid w:val="00643715"/>
    <w:rsid w:val="0064550A"/>
    <w:rsid w:val="0064670C"/>
    <w:rsid w:val="006517A7"/>
    <w:rsid w:val="006538C7"/>
    <w:rsid w:val="006565D3"/>
    <w:rsid w:val="00657B0D"/>
    <w:rsid w:val="00662E87"/>
    <w:rsid w:val="006644D5"/>
    <w:rsid w:val="00665CED"/>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D1C"/>
    <w:rsid w:val="00687E63"/>
    <w:rsid w:val="00687F0E"/>
    <w:rsid w:val="00692212"/>
    <w:rsid w:val="006927BE"/>
    <w:rsid w:val="00692CF4"/>
    <w:rsid w:val="00693732"/>
    <w:rsid w:val="00693DB9"/>
    <w:rsid w:val="00693ED5"/>
    <w:rsid w:val="006956CD"/>
    <w:rsid w:val="006958EC"/>
    <w:rsid w:val="00696F97"/>
    <w:rsid w:val="006971D2"/>
    <w:rsid w:val="006979E8"/>
    <w:rsid w:val="00697F6F"/>
    <w:rsid w:val="006A1962"/>
    <w:rsid w:val="006A1CB2"/>
    <w:rsid w:val="006A2137"/>
    <w:rsid w:val="006A2767"/>
    <w:rsid w:val="006A27B0"/>
    <w:rsid w:val="006A472D"/>
    <w:rsid w:val="006A5524"/>
    <w:rsid w:val="006A65A0"/>
    <w:rsid w:val="006A7464"/>
    <w:rsid w:val="006B0759"/>
    <w:rsid w:val="006B125B"/>
    <w:rsid w:val="006B1581"/>
    <w:rsid w:val="006B2480"/>
    <w:rsid w:val="006B360E"/>
    <w:rsid w:val="006B43DD"/>
    <w:rsid w:val="006B6689"/>
    <w:rsid w:val="006B75DA"/>
    <w:rsid w:val="006C6648"/>
    <w:rsid w:val="006C66FE"/>
    <w:rsid w:val="006C7E2D"/>
    <w:rsid w:val="006D12E1"/>
    <w:rsid w:val="006D1C6D"/>
    <w:rsid w:val="006D2D4A"/>
    <w:rsid w:val="006D399A"/>
    <w:rsid w:val="006D5998"/>
    <w:rsid w:val="006E11B6"/>
    <w:rsid w:val="006E1C2E"/>
    <w:rsid w:val="006E3C42"/>
    <w:rsid w:val="006E53E4"/>
    <w:rsid w:val="006E56EB"/>
    <w:rsid w:val="006E7D85"/>
    <w:rsid w:val="006F18BA"/>
    <w:rsid w:val="006F3136"/>
    <w:rsid w:val="006F3F0D"/>
    <w:rsid w:val="00702BBB"/>
    <w:rsid w:val="00704260"/>
    <w:rsid w:val="007048F1"/>
    <w:rsid w:val="007058D4"/>
    <w:rsid w:val="00710778"/>
    <w:rsid w:val="00710AC8"/>
    <w:rsid w:val="00713DBC"/>
    <w:rsid w:val="0071449F"/>
    <w:rsid w:val="007178A8"/>
    <w:rsid w:val="0072162A"/>
    <w:rsid w:val="00726635"/>
    <w:rsid w:val="00727AE4"/>
    <w:rsid w:val="00732077"/>
    <w:rsid w:val="00737F5A"/>
    <w:rsid w:val="0074145D"/>
    <w:rsid w:val="00741ADA"/>
    <w:rsid w:val="0074343D"/>
    <w:rsid w:val="00746234"/>
    <w:rsid w:val="00746F16"/>
    <w:rsid w:val="007471E0"/>
    <w:rsid w:val="007527D7"/>
    <w:rsid w:val="0075395C"/>
    <w:rsid w:val="0075456D"/>
    <w:rsid w:val="00754F82"/>
    <w:rsid w:val="00760D33"/>
    <w:rsid w:val="007626F6"/>
    <w:rsid w:val="00765C57"/>
    <w:rsid w:val="00771350"/>
    <w:rsid w:val="00772D31"/>
    <w:rsid w:val="007737FD"/>
    <w:rsid w:val="00774E39"/>
    <w:rsid w:val="0077554C"/>
    <w:rsid w:val="00776259"/>
    <w:rsid w:val="00776D93"/>
    <w:rsid w:val="00777B2E"/>
    <w:rsid w:val="00780ED0"/>
    <w:rsid w:val="00781E46"/>
    <w:rsid w:val="00782EAA"/>
    <w:rsid w:val="007857EE"/>
    <w:rsid w:val="00785BF5"/>
    <w:rsid w:val="00785D1E"/>
    <w:rsid w:val="0078652C"/>
    <w:rsid w:val="007872BC"/>
    <w:rsid w:val="0079040E"/>
    <w:rsid w:val="00791516"/>
    <w:rsid w:val="00792D61"/>
    <w:rsid w:val="007930C6"/>
    <w:rsid w:val="007A0011"/>
    <w:rsid w:val="007A3ACF"/>
    <w:rsid w:val="007A3BC2"/>
    <w:rsid w:val="007A596F"/>
    <w:rsid w:val="007A5D58"/>
    <w:rsid w:val="007A7550"/>
    <w:rsid w:val="007B1D06"/>
    <w:rsid w:val="007B4AD9"/>
    <w:rsid w:val="007B4D52"/>
    <w:rsid w:val="007B6353"/>
    <w:rsid w:val="007C074A"/>
    <w:rsid w:val="007C443E"/>
    <w:rsid w:val="007D287B"/>
    <w:rsid w:val="007D546E"/>
    <w:rsid w:val="007D5E3E"/>
    <w:rsid w:val="007D6849"/>
    <w:rsid w:val="007D6984"/>
    <w:rsid w:val="007D7685"/>
    <w:rsid w:val="007E3810"/>
    <w:rsid w:val="007F30BD"/>
    <w:rsid w:val="007F5D02"/>
    <w:rsid w:val="007F5E44"/>
    <w:rsid w:val="007F6AF0"/>
    <w:rsid w:val="0080072A"/>
    <w:rsid w:val="00801015"/>
    <w:rsid w:val="008075AF"/>
    <w:rsid w:val="0081112E"/>
    <w:rsid w:val="00811546"/>
    <w:rsid w:val="00812EEC"/>
    <w:rsid w:val="00814CC2"/>
    <w:rsid w:val="008164A8"/>
    <w:rsid w:val="008206EA"/>
    <w:rsid w:val="00821F14"/>
    <w:rsid w:val="008224A9"/>
    <w:rsid w:val="008230E2"/>
    <w:rsid w:val="00825363"/>
    <w:rsid w:val="00826C7F"/>
    <w:rsid w:val="0082769E"/>
    <w:rsid w:val="00827E1D"/>
    <w:rsid w:val="00827F6E"/>
    <w:rsid w:val="008303FA"/>
    <w:rsid w:val="008338AF"/>
    <w:rsid w:val="008352E0"/>
    <w:rsid w:val="008355AF"/>
    <w:rsid w:val="00835DF5"/>
    <w:rsid w:val="0084227E"/>
    <w:rsid w:val="008422E9"/>
    <w:rsid w:val="00843D7F"/>
    <w:rsid w:val="008471B6"/>
    <w:rsid w:val="0085102C"/>
    <w:rsid w:val="00851404"/>
    <w:rsid w:val="008556ED"/>
    <w:rsid w:val="00857D7C"/>
    <w:rsid w:val="0086067F"/>
    <w:rsid w:val="00862BC4"/>
    <w:rsid w:val="008635F4"/>
    <w:rsid w:val="00863FE9"/>
    <w:rsid w:val="00864731"/>
    <w:rsid w:val="00866B99"/>
    <w:rsid w:val="00866C19"/>
    <w:rsid w:val="00866CE0"/>
    <w:rsid w:val="008670A6"/>
    <w:rsid w:val="00870022"/>
    <w:rsid w:val="00870287"/>
    <w:rsid w:val="008707A6"/>
    <w:rsid w:val="008805C7"/>
    <w:rsid w:val="00881628"/>
    <w:rsid w:val="008818A0"/>
    <w:rsid w:val="008839E4"/>
    <w:rsid w:val="00883EF3"/>
    <w:rsid w:val="00884EE6"/>
    <w:rsid w:val="00885570"/>
    <w:rsid w:val="00885EBE"/>
    <w:rsid w:val="00891D20"/>
    <w:rsid w:val="00892C17"/>
    <w:rsid w:val="00893B8D"/>
    <w:rsid w:val="0089450F"/>
    <w:rsid w:val="00896F1A"/>
    <w:rsid w:val="00897EAF"/>
    <w:rsid w:val="008A1921"/>
    <w:rsid w:val="008A31A3"/>
    <w:rsid w:val="008A499E"/>
    <w:rsid w:val="008A4A9A"/>
    <w:rsid w:val="008A5CCC"/>
    <w:rsid w:val="008B3675"/>
    <w:rsid w:val="008B43ED"/>
    <w:rsid w:val="008B4580"/>
    <w:rsid w:val="008B557C"/>
    <w:rsid w:val="008B5C1B"/>
    <w:rsid w:val="008B6C33"/>
    <w:rsid w:val="008C10F3"/>
    <w:rsid w:val="008C16BA"/>
    <w:rsid w:val="008C2F9B"/>
    <w:rsid w:val="008C38F5"/>
    <w:rsid w:val="008C5570"/>
    <w:rsid w:val="008C56A4"/>
    <w:rsid w:val="008D13C1"/>
    <w:rsid w:val="008D4A56"/>
    <w:rsid w:val="008E028B"/>
    <w:rsid w:val="008F19FB"/>
    <w:rsid w:val="008F1F72"/>
    <w:rsid w:val="008F218A"/>
    <w:rsid w:val="008F2B39"/>
    <w:rsid w:val="008F3FBD"/>
    <w:rsid w:val="008F4951"/>
    <w:rsid w:val="008F4B23"/>
    <w:rsid w:val="008F4C05"/>
    <w:rsid w:val="009009B5"/>
    <w:rsid w:val="009017B7"/>
    <w:rsid w:val="0090219E"/>
    <w:rsid w:val="0090566F"/>
    <w:rsid w:val="009056A3"/>
    <w:rsid w:val="00906DB9"/>
    <w:rsid w:val="009102CD"/>
    <w:rsid w:val="009116ED"/>
    <w:rsid w:val="00923291"/>
    <w:rsid w:val="00923E67"/>
    <w:rsid w:val="00924B85"/>
    <w:rsid w:val="0092789D"/>
    <w:rsid w:val="009341F9"/>
    <w:rsid w:val="00935E5C"/>
    <w:rsid w:val="00940028"/>
    <w:rsid w:val="00940A0A"/>
    <w:rsid w:val="00940D62"/>
    <w:rsid w:val="00942D75"/>
    <w:rsid w:val="00943461"/>
    <w:rsid w:val="00943560"/>
    <w:rsid w:val="0094391F"/>
    <w:rsid w:val="009443FA"/>
    <w:rsid w:val="00945DFB"/>
    <w:rsid w:val="00945FCA"/>
    <w:rsid w:val="00947D65"/>
    <w:rsid w:val="00951079"/>
    <w:rsid w:val="009546C4"/>
    <w:rsid w:val="00956186"/>
    <w:rsid w:val="0096042D"/>
    <w:rsid w:val="009629FE"/>
    <w:rsid w:val="00966526"/>
    <w:rsid w:val="00970209"/>
    <w:rsid w:val="00970306"/>
    <w:rsid w:val="00971AB9"/>
    <w:rsid w:val="00974243"/>
    <w:rsid w:val="00974832"/>
    <w:rsid w:val="00975AC1"/>
    <w:rsid w:val="00975D38"/>
    <w:rsid w:val="00976697"/>
    <w:rsid w:val="00976DC3"/>
    <w:rsid w:val="00982B28"/>
    <w:rsid w:val="0098533D"/>
    <w:rsid w:val="009867CE"/>
    <w:rsid w:val="009878B2"/>
    <w:rsid w:val="00991721"/>
    <w:rsid w:val="00992EDC"/>
    <w:rsid w:val="009938EA"/>
    <w:rsid w:val="00995A9B"/>
    <w:rsid w:val="009A2E7F"/>
    <w:rsid w:val="009A4FFE"/>
    <w:rsid w:val="009A678A"/>
    <w:rsid w:val="009A7D7F"/>
    <w:rsid w:val="009B197D"/>
    <w:rsid w:val="009B4F68"/>
    <w:rsid w:val="009B51A7"/>
    <w:rsid w:val="009B5B38"/>
    <w:rsid w:val="009B601A"/>
    <w:rsid w:val="009C1372"/>
    <w:rsid w:val="009C19EF"/>
    <w:rsid w:val="009C20C1"/>
    <w:rsid w:val="009C2317"/>
    <w:rsid w:val="009C26D4"/>
    <w:rsid w:val="009C2C58"/>
    <w:rsid w:val="009C65B8"/>
    <w:rsid w:val="009C6E46"/>
    <w:rsid w:val="009D0904"/>
    <w:rsid w:val="009D0D10"/>
    <w:rsid w:val="009D64A3"/>
    <w:rsid w:val="009E4F7C"/>
    <w:rsid w:val="009E63C6"/>
    <w:rsid w:val="009F0E37"/>
    <w:rsid w:val="009F13DF"/>
    <w:rsid w:val="009F1904"/>
    <w:rsid w:val="009F2E44"/>
    <w:rsid w:val="009F35DE"/>
    <w:rsid w:val="009F493F"/>
    <w:rsid w:val="009F72D9"/>
    <w:rsid w:val="00A01532"/>
    <w:rsid w:val="00A0188D"/>
    <w:rsid w:val="00A029B3"/>
    <w:rsid w:val="00A048AC"/>
    <w:rsid w:val="00A07B2F"/>
    <w:rsid w:val="00A10502"/>
    <w:rsid w:val="00A10ED4"/>
    <w:rsid w:val="00A11F11"/>
    <w:rsid w:val="00A138AC"/>
    <w:rsid w:val="00A157C1"/>
    <w:rsid w:val="00A1589A"/>
    <w:rsid w:val="00A1679C"/>
    <w:rsid w:val="00A2162C"/>
    <w:rsid w:val="00A223F3"/>
    <w:rsid w:val="00A30E91"/>
    <w:rsid w:val="00A3360B"/>
    <w:rsid w:val="00A34A97"/>
    <w:rsid w:val="00A3563D"/>
    <w:rsid w:val="00A366FA"/>
    <w:rsid w:val="00A47AAE"/>
    <w:rsid w:val="00A544D3"/>
    <w:rsid w:val="00A54C4F"/>
    <w:rsid w:val="00A56BFF"/>
    <w:rsid w:val="00A60339"/>
    <w:rsid w:val="00A61A18"/>
    <w:rsid w:val="00A62557"/>
    <w:rsid w:val="00A628A3"/>
    <w:rsid w:val="00A65B16"/>
    <w:rsid w:val="00A6687A"/>
    <w:rsid w:val="00A67582"/>
    <w:rsid w:val="00A70747"/>
    <w:rsid w:val="00A73586"/>
    <w:rsid w:val="00A74086"/>
    <w:rsid w:val="00A755E6"/>
    <w:rsid w:val="00A75A33"/>
    <w:rsid w:val="00A763DE"/>
    <w:rsid w:val="00A808CD"/>
    <w:rsid w:val="00A808E6"/>
    <w:rsid w:val="00A835C7"/>
    <w:rsid w:val="00A90D83"/>
    <w:rsid w:val="00A915A7"/>
    <w:rsid w:val="00A91FE2"/>
    <w:rsid w:val="00A9276F"/>
    <w:rsid w:val="00A93711"/>
    <w:rsid w:val="00A93F84"/>
    <w:rsid w:val="00A9783B"/>
    <w:rsid w:val="00AA0D20"/>
    <w:rsid w:val="00AA4508"/>
    <w:rsid w:val="00AA4D7B"/>
    <w:rsid w:val="00AA5AFA"/>
    <w:rsid w:val="00AA7059"/>
    <w:rsid w:val="00AA7AD9"/>
    <w:rsid w:val="00AB2BC9"/>
    <w:rsid w:val="00AB2CF0"/>
    <w:rsid w:val="00AB751C"/>
    <w:rsid w:val="00AC03E2"/>
    <w:rsid w:val="00AC0606"/>
    <w:rsid w:val="00AC1074"/>
    <w:rsid w:val="00AC1699"/>
    <w:rsid w:val="00AC2681"/>
    <w:rsid w:val="00AC3FFB"/>
    <w:rsid w:val="00AC52BA"/>
    <w:rsid w:val="00AC7A00"/>
    <w:rsid w:val="00AD3B61"/>
    <w:rsid w:val="00AD42E7"/>
    <w:rsid w:val="00AE0AB0"/>
    <w:rsid w:val="00AE0E63"/>
    <w:rsid w:val="00AE1698"/>
    <w:rsid w:val="00AE2D15"/>
    <w:rsid w:val="00AE376E"/>
    <w:rsid w:val="00AE38FE"/>
    <w:rsid w:val="00AE4BBF"/>
    <w:rsid w:val="00AE6580"/>
    <w:rsid w:val="00AE7D18"/>
    <w:rsid w:val="00AF0C5A"/>
    <w:rsid w:val="00AF0EA6"/>
    <w:rsid w:val="00AF2145"/>
    <w:rsid w:val="00AF38A9"/>
    <w:rsid w:val="00AF4F3C"/>
    <w:rsid w:val="00AF616F"/>
    <w:rsid w:val="00AF7315"/>
    <w:rsid w:val="00B006AC"/>
    <w:rsid w:val="00B018AA"/>
    <w:rsid w:val="00B049D7"/>
    <w:rsid w:val="00B05819"/>
    <w:rsid w:val="00B058EE"/>
    <w:rsid w:val="00B070FC"/>
    <w:rsid w:val="00B07992"/>
    <w:rsid w:val="00B112DB"/>
    <w:rsid w:val="00B113EC"/>
    <w:rsid w:val="00B11723"/>
    <w:rsid w:val="00B11A25"/>
    <w:rsid w:val="00B13C17"/>
    <w:rsid w:val="00B14F8C"/>
    <w:rsid w:val="00B15CA9"/>
    <w:rsid w:val="00B16D8E"/>
    <w:rsid w:val="00B2346B"/>
    <w:rsid w:val="00B237FF"/>
    <w:rsid w:val="00B23B54"/>
    <w:rsid w:val="00B25678"/>
    <w:rsid w:val="00B27545"/>
    <w:rsid w:val="00B33E81"/>
    <w:rsid w:val="00B34177"/>
    <w:rsid w:val="00B3679E"/>
    <w:rsid w:val="00B3686A"/>
    <w:rsid w:val="00B375EE"/>
    <w:rsid w:val="00B41D7D"/>
    <w:rsid w:val="00B4264D"/>
    <w:rsid w:val="00B42BC6"/>
    <w:rsid w:val="00B46503"/>
    <w:rsid w:val="00B4777F"/>
    <w:rsid w:val="00B511CA"/>
    <w:rsid w:val="00B5595D"/>
    <w:rsid w:val="00B560FE"/>
    <w:rsid w:val="00B60555"/>
    <w:rsid w:val="00B629B2"/>
    <w:rsid w:val="00B70128"/>
    <w:rsid w:val="00B73B88"/>
    <w:rsid w:val="00B73DAD"/>
    <w:rsid w:val="00B73F62"/>
    <w:rsid w:val="00B74376"/>
    <w:rsid w:val="00B757C7"/>
    <w:rsid w:val="00B82858"/>
    <w:rsid w:val="00B82F0D"/>
    <w:rsid w:val="00B8393C"/>
    <w:rsid w:val="00B83B12"/>
    <w:rsid w:val="00B83DBE"/>
    <w:rsid w:val="00B84EB9"/>
    <w:rsid w:val="00B868BB"/>
    <w:rsid w:val="00B8719C"/>
    <w:rsid w:val="00B87DD3"/>
    <w:rsid w:val="00B921E3"/>
    <w:rsid w:val="00B929A1"/>
    <w:rsid w:val="00B9606B"/>
    <w:rsid w:val="00BA1243"/>
    <w:rsid w:val="00BA341C"/>
    <w:rsid w:val="00BA3F47"/>
    <w:rsid w:val="00BB104E"/>
    <w:rsid w:val="00BB11C2"/>
    <w:rsid w:val="00BB3EC6"/>
    <w:rsid w:val="00BB4240"/>
    <w:rsid w:val="00BB526C"/>
    <w:rsid w:val="00BB553B"/>
    <w:rsid w:val="00BB5F68"/>
    <w:rsid w:val="00BB5FB1"/>
    <w:rsid w:val="00BC095B"/>
    <w:rsid w:val="00BC27D4"/>
    <w:rsid w:val="00BC53A4"/>
    <w:rsid w:val="00BD44E9"/>
    <w:rsid w:val="00BD4FC3"/>
    <w:rsid w:val="00BD576B"/>
    <w:rsid w:val="00BD5CAB"/>
    <w:rsid w:val="00BD77D3"/>
    <w:rsid w:val="00BE039D"/>
    <w:rsid w:val="00BE11AD"/>
    <w:rsid w:val="00BE203F"/>
    <w:rsid w:val="00BE21CD"/>
    <w:rsid w:val="00BE2D74"/>
    <w:rsid w:val="00BE413F"/>
    <w:rsid w:val="00BE609C"/>
    <w:rsid w:val="00BE798A"/>
    <w:rsid w:val="00BF2014"/>
    <w:rsid w:val="00BF2FE2"/>
    <w:rsid w:val="00BF358C"/>
    <w:rsid w:val="00BF3B13"/>
    <w:rsid w:val="00C02A7D"/>
    <w:rsid w:val="00C02A9F"/>
    <w:rsid w:val="00C035A3"/>
    <w:rsid w:val="00C03917"/>
    <w:rsid w:val="00C04279"/>
    <w:rsid w:val="00C04A13"/>
    <w:rsid w:val="00C0534E"/>
    <w:rsid w:val="00C07E09"/>
    <w:rsid w:val="00C13278"/>
    <w:rsid w:val="00C138C6"/>
    <w:rsid w:val="00C140EA"/>
    <w:rsid w:val="00C1431F"/>
    <w:rsid w:val="00C15638"/>
    <w:rsid w:val="00C16BDB"/>
    <w:rsid w:val="00C17E62"/>
    <w:rsid w:val="00C21D28"/>
    <w:rsid w:val="00C22577"/>
    <w:rsid w:val="00C2476C"/>
    <w:rsid w:val="00C25278"/>
    <w:rsid w:val="00C256BA"/>
    <w:rsid w:val="00C259A4"/>
    <w:rsid w:val="00C266E6"/>
    <w:rsid w:val="00C27447"/>
    <w:rsid w:val="00C278C1"/>
    <w:rsid w:val="00C31F7A"/>
    <w:rsid w:val="00C328CC"/>
    <w:rsid w:val="00C3422F"/>
    <w:rsid w:val="00C36569"/>
    <w:rsid w:val="00C40AE9"/>
    <w:rsid w:val="00C414DA"/>
    <w:rsid w:val="00C44CAA"/>
    <w:rsid w:val="00C44EA4"/>
    <w:rsid w:val="00C45602"/>
    <w:rsid w:val="00C46F2F"/>
    <w:rsid w:val="00C52718"/>
    <w:rsid w:val="00C53409"/>
    <w:rsid w:val="00C53C9E"/>
    <w:rsid w:val="00C53CDE"/>
    <w:rsid w:val="00C54DD2"/>
    <w:rsid w:val="00C55C07"/>
    <w:rsid w:val="00C61198"/>
    <w:rsid w:val="00C620DB"/>
    <w:rsid w:val="00C64EEC"/>
    <w:rsid w:val="00C664C0"/>
    <w:rsid w:val="00C71135"/>
    <w:rsid w:val="00C751F3"/>
    <w:rsid w:val="00C75545"/>
    <w:rsid w:val="00C76085"/>
    <w:rsid w:val="00C8110A"/>
    <w:rsid w:val="00C8165E"/>
    <w:rsid w:val="00C83425"/>
    <w:rsid w:val="00C86872"/>
    <w:rsid w:val="00C87CEC"/>
    <w:rsid w:val="00C91553"/>
    <w:rsid w:val="00C91A09"/>
    <w:rsid w:val="00C92250"/>
    <w:rsid w:val="00C938CC"/>
    <w:rsid w:val="00C94437"/>
    <w:rsid w:val="00C94F95"/>
    <w:rsid w:val="00CA0558"/>
    <w:rsid w:val="00CA0DCF"/>
    <w:rsid w:val="00CA2D60"/>
    <w:rsid w:val="00CA44E6"/>
    <w:rsid w:val="00CB25C7"/>
    <w:rsid w:val="00CB43ED"/>
    <w:rsid w:val="00CB4A9C"/>
    <w:rsid w:val="00CB5E1A"/>
    <w:rsid w:val="00CB7468"/>
    <w:rsid w:val="00CC0013"/>
    <w:rsid w:val="00CC06A2"/>
    <w:rsid w:val="00CC0E31"/>
    <w:rsid w:val="00CC3313"/>
    <w:rsid w:val="00CC68EC"/>
    <w:rsid w:val="00CC6F87"/>
    <w:rsid w:val="00CD1D09"/>
    <w:rsid w:val="00CD4512"/>
    <w:rsid w:val="00CD4BDD"/>
    <w:rsid w:val="00CD52C8"/>
    <w:rsid w:val="00CD72A5"/>
    <w:rsid w:val="00CE1086"/>
    <w:rsid w:val="00CE2ABC"/>
    <w:rsid w:val="00CE58B4"/>
    <w:rsid w:val="00CE6A86"/>
    <w:rsid w:val="00CE7733"/>
    <w:rsid w:val="00CF2108"/>
    <w:rsid w:val="00CF224D"/>
    <w:rsid w:val="00CF3442"/>
    <w:rsid w:val="00CF4422"/>
    <w:rsid w:val="00CF6D34"/>
    <w:rsid w:val="00CF6DA4"/>
    <w:rsid w:val="00D0007A"/>
    <w:rsid w:val="00D0087E"/>
    <w:rsid w:val="00D01534"/>
    <w:rsid w:val="00D019BF"/>
    <w:rsid w:val="00D11373"/>
    <w:rsid w:val="00D11DFA"/>
    <w:rsid w:val="00D15A92"/>
    <w:rsid w:val="00D161E7"/>
    <w:rsid w:val="00D207EE"/>
    <w:rsid w:val="00D22921"/>
    <w:rsid w:val="00D257CF"/>
    <w:rsid w:val="00D2602F"/>
    <w:rsid w:val="00D30580"/>
    <w:rsid w:val="00D32DCB"/>
    <w:rsid w:val="00D33562"/>
    <w:rsid w:val="00D34950"/>
    <w:rsid w:val="00D35786"/>
    <w:rsid w:val="00D40FE1"/>
    <w:rsid w:val="00D41D3C"/>
    <w:rsid w:val="00D434E5"/>
    <w:rsid w:val="00D44BEF"/>
    <w:rsid w:val="00D44E18"/>
    <w:rsid w:val="00D50349"/>
    <w:rsid w:val="00D51861"/>
    <w:rsid w:val="00D522DC"/>
    <w:rsid w:val="00D525A9"/>
    <w:rsid w:val="00D52BA3"/>
    <w:rsid w:val="00D54ABE"/>
    <w:rsid w:val="00D564E7"/>
    <w:rsid w:val="00D61824"/>
    <w:rsid w:val="00D61B15"/>
    <w:rsid w:val="00D645C3"/>
    <w:rsid w:val="00D65D96"/>
    <w:rsid w:val="00D660B2"/>
    <w:rsid w:val="00D67F6E"/>
    <w:rsid w:val="00D70873"/>
    <w:rsid w:val="00D72619"/>
    <w:rsid w:val="00D73661"/>
    <w:rsid w:val="00D73B00"/>
    <w:rsid w:val="00D74874"/>
    <w:rsid w:val="00D83D6A"/>
    <w:rsid w:val="00D85253"/>
    <w:rsid w:val="00D85A9F"/>
    <w:rsid w:val="00D86514"/>
    <w:rsid w:val="00D87E5C"/>
    <w:rsid w:val="00D91C96"/>
    <w:rsid w:val="00D92C3D"/>
    <w:rsid w:val="00D94AEC"/>
    <w:rsid w:val="00D9606E"/>
    <w:rsid w:val="00D96765"/>
    <w:rsid w:val="00D96EC7"/>
    <w:rsid w:val="00DA173D"/>
    <w:rsid w:val="00DA45C0"/>
    <w:rsid w:val="00DA6170"/>
    <w:rsid w:val="00DA6DB2"/>
    <w:rsid w:val="00DB007D"/>
    <w:rsid w:val="00DB49E9"/>
    <w:rsid w:val="00DB4A0D"/>
    <w:rsid w:val="00DB608A"/>
    <w:rsid w:val="00DB6227"/>
    <w:rsid w:val="00DB6501"/>
    <w:rsid w:val="00DC0D32"/>
    <w:rsid w:val="00DC1271"/>
    <w:rsid w:val="00DC1B76"/>
    <w:rsid w:val="00DC3165"/>
    <w:rsid w:val="00DC5349"/>
    <w:rsid w:val="00DC57E0"/>
    <w:rsid w:val="00DC5FF5"/>
    <w:rsid w:val="00DC7FBB"/>
    <w:rsid w:val="00DD20F5"/>
    <w:rsid w:val="00DD349E"/>
    <w:rsid w:val="00DD6505"/>
    <w:rsid w:val="00DD686E"/>
    <w:rsid w:val="00DE0146"/>
    <w:rsid w:val="00DE11D5"/>
    <w:rsid w:val="00DE5BD5"/>
    <w:rsid w:val="00DF0E12"/>
    <w:rsid w:val="00DF26E4"/>
    <w:rsid w:val="00DF37E5"/>
    <w:rsid w:val="00DF4CC5"/>
    <w:rsid w:val="00DF62AB"/>
    <w:rsid w:val="00E0085D"/>
    <w:rsid w:val="00E0115D"/>
    <w:rsid w:val="00E030F4"/>
    <w:rsid w:val="00E0563E"/>
    <w:rsid w:val="00E05C02"/>
    <w:rsid w:val="00E07397"/>
    <w:rsid w:val="00E07556"/>
    <w:rsid w:val="00E11190"/>
    <w:rsid w:val="00E116D0"/>
    <w:rsid w:val="00E1276E"/>
    <w:rsid w:val="00E12FFF"/>
    <w:rsid w:val="00E16E0C"/>
    <w:rsid w:val="00E227D8"/>
    <w:rsid w:val="00E23ED9"/>
    <w:rsid w:val="00E259D9"/>
    <w:rsid w:val="00E25CD0"/>
    <w:rsid w:val="00E2632D"/>
    <w:rsid w:val="00E266F2"/>
    <w:rsid w:val="00E27737"/>
    <w:rsid w:val="00E30E67"/>
    <w:rsid w:val="00E33CF7"/>
    <w:rsid w:val="00E34E2B"/>
    <w:rsid w:val="00E34F36"/>
    <w:rsid w:val="00E352AD"/>
    <w:rsid w:val="00E43FB1"/>
    <w:rsid w:val="00E45E83"/>
    <w:rsid w:val="00E47B90"/>
    <w:rsid w:val="00E51951"/>
    <w:rsid w:val="00E520CF"/>
    <w:rsid w:val="00E55BF7"/>
    <w:rsid w:val="00E577B1"/>
    <w:rsid w:val="00E57E89"/>
    <w:rsid w:val="00E60883"/>
    <w:rsid w:val="00E60F0F"/>
    <w:rsid w:val="00E61783"/>
    <w:rsid w:val="00E7276D"/>
    <w:rsid w:val="00E735CD"/>
    <w:rsid w:val="00E7425F"/>
    <w:rsid w:val="00E74EB0"/>
    <w:rsid w:val="00E7582E"/>
    <w:rsid w:val="00E77FA3"/>
    <w:rsid w:val="00E84D7F"/>
    <w:rsid w:val="00E854C7"/>
    <w:rsid w:val="00E85D28"/>
    <w:rsid w:val="00E85EA5"/>
    <w:rsid w:val="00E874A2"/>
    <w:rsid w:val="00E8762C"/>
    <w:rsid w:val="00E91CF1"/>
    <w:rsid w:val="00E92D46"/>
    <w:rsid w:val="00E94BF8"/>
    <w:rsid w:val="00E97236"/>
    <w:rsid w:val="00EA03EA"/>
    <w:rsid w:val="00EB2B7D"/>
    <w:rsid w:val="00EB448F"/>
    <w:rsid w:val="00EB4983"/>
    <w:rsid w:val="00EB4BE9"/>
    <w:rsid w:val="00EB7D91"/>
    <w:rsid w:val="00EC131C"/>
    <w:rsid w:val="00EC27AA"/>
    <w:rsid w:val="00EC3FA4"/>
    <w:rsid w:val="00EC5EB8"/>
    <w:rsid w:val="00EC6C4D"/>
    <w:rsid w:val="00EC6EE0"/>
    <w:rsid w:val="00EC7EA3"/>
    <w:rsid w:val="00EC7FE6"/>
    <w:rsid w:val="00ED008C"/>
    <w:rsid w:val="00ED0B04"/>
    <w:rsid w:val="00ED0D0F"/>
    <w:rsid w:val="00ED59B2"/>
    <w:rsid w:val="00ED6EA5"/>
    <w:rsid w:val="00ED71C0"/>
    <w:rsid w:val="00EE1F6A"/>
    <w:rsid w:val="00EE2220"/>
    <w:rsid w:val="00EE2287"/>
    <w:rsid w:val="00EE24E6"/>
    <w:rsid w:val="00EE2E2F"/>
    <w:rsid w:val="00EE3FD7"/>
    <w:rsid w:val="00EE52D3"/>
    <w:rsid w:val="00EE66BD"/>
    <w:rsid w:val="00EE7AB1"/>
    <w:rsid w:val="00EE7AB9"/>
    <w:rsid w:val="00EF0106"/>
    <w:rsid w:val="00EF0227"/>
    <w:rsid w:val="00EF12F0"/>
    <w:rsid w:val="00F008C8"/>
    <w:rsid w:val="00F00A0E"/>
    <w:rsid w:val="00F01BD7"/>
    <w:rsid w:val="00F07D5D"/>
    <w:rsid w:val="00F14172"/>
    <w:rsid w:val="00F14997"/>
    <w:rsid w:val="00F1627C"/>
    <w:rsid w:val="00F2147D"/>
    <w:rsid w:val="00F23206"/>
    <w:rsid w:val="00F23FF5"/>
    <w:rsid w:val="00F24B60"/>
    <w:rsid w:val="00F25093"/>
    <w:rsid w:val="00F252CF"/>
    <w:rsid w:val="00F259FD"/>
    <w:rsid w:val="00F2652D"/>
    <w:rsid w:val="00F303EA"/>
    <w:rsid w:val="00F31128"/>
    <w:rsid w:val="00F31BC5"/>
    <w:rsid w:val="00F31CD9"/>
    <w:rsid w:val="00F31EBA"/>
    <w:rsid w:val="00F33595"/>
    <w:rsid w:val="00F34058"/>
    <w:rsid w:val="00F34A4D"/>
    <w:rsid w:val="00F35A8F"/>
    <w:rsid w:val="00F37A2E"/>
    <w:rsid w:val="00F37A9A"/>
    <w:rsid w:val="00F41A15"/>
    <w:rsid w:val="00F43627"/>
    <w:rsid w:val="00F43803"/>
    <w:rsid w:val="00F438D1"/>
    <w:rsid w:val="00F44441"/>
    <w:rsid w:val="00F47AD0"/>
    <w:rsid w:val="00F57B0D"/>
    <w:rsid w:val="00F6189D"/>
    <w:rsid w:val="00F62273"/>
    <w:rsid w:val="00F6417E"/>
    <w:rsid w:val="00F6466F"/>
    <w:rsid w:val="00F65042"/>
    <w:rsid w:val="00F658AC"/>
    <w:rsid w:val="00F6790C"/>
    <w:rsid w:val="00F72517"/>
    <w:rsid w:val="00F72803"/>
    <w:rsid w:val="00F73389"/>
    <w:rsid w:val="00F81098"/>
    <w:rsid w:val="00F81165"/>
    <w:rsid w:val="00F82C83"/>
    <w:rsid w:val="00F83610"/>
    <w:rsid w:val="00F848D1"/>
    <w:rsid w:val="00F85B28"/>
    <w:rsid w:val="00F90C8E"/>
    <w:rsid w:val="00F94087"/>
    <w:rsid w:val="00F94871"/>
    <w:rsid w:val="00F97375"/>
    <w:rsid w:val="00F97FDC"/>
    <w:rsid w:val="00FA088C"/>
    <w:rsid w:val="00FA2F44"/>
    <w:rsid w:val="00FA2FC5"/>
    <w:rsid w:val="00FA3B96"/>
    <w:rsid w:val="00FA46DA"/>
    <w:rsid w:val="00FA49A2"/>
    <w:rsid w:val="00FA52C6"/>
    <w:rsid w:val="00FA6259"/>
    <w:rsid w:val="00FA76E9"/>
    <w:rsid w:val="00FB04B3"/>
    <w:rsid w:val="00FB0E70"/>
    <w:rsid w:val="00FB23C3"/>
    <w:rsid w:val="00FB35EB"/>
    <w:rsid w:val="00FB420E"/>
    <w:rsid w:val="00FB4E8E"/>
    <w:rsid w:val="00FB74EF"/>
    <w:rsid w:val="00FC349D"/>
    <w:rsid w:val="00FC379C"/>
    <w:rsid w:val="00FC61ED"/>
    <w:rsid w:val="00FC68B4"/>
    <w:rsid w:val="00FD0F6C"/>
    <w:rsid w:val="00FD0FF7"/>
    <w:rsid w:val="00FD1795"/>
    <w:rsid w:val="00FD193D"/>
    <w:rsid w:val="00FD25AE"/>
    <w:rsid w:val="00FE2A42"/>
    <w:rsid w:val="00FE380C"/>
    <w:rsid w:val="00FE38FB"/>
    <w:rsid w:val="00FE475A"/>
    <w:rsid w:val="00FE5FE6"/>
    <w:rsid w:val="00FE62A9"/>
    <w:rsid w:val="00FE6834"/>
    <w:rsid w:val="00FE7F41"/>
    <w:rsid w:val="00FF04EC"/>
    <w:rsid w:val="00FF176A"/>
    <w:rsid w:val="00FF2105"/>
    <w:rsid w:val="00FF2326"/>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1CB3ED6"/>
  <w15:docId w15:val="{AD208885-3867-4CF3-AD47-223EEB4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character" w:customStyle="1" w:styleId="UnresolvedMention1">
    <w:name w:val="Unresolved Mention1"/>
    <w:basedOn w:val="DefaultParagraphFont"/>
    <w:uiPriority w:val="99"/>
    <w:semiHidden/>
    <w:unhideWhenUsed/>
    <w:rsid w:val="005E3582"/>
    <w:rPr>
      <w:color w:val="605E5C"/>
      <w:shd w:val="clear" w:color="auto" w:fill="E1DFDD"/>
    </w:rPr>
  </w:style>
  <w:style w:type="paragraph" w:customStyle="1" w:styleId="xmsonormal">
    <w:name w:val="x_msonormal"/>
    <w:basedOn w:val="Normal"/>
    <w:rsid w:val="00CD1D09"/>
    <w:rPr>
      <w:rFonts w:ascii="Calibri" w:hAnsi="Calibri" w:cs="Calibri"/>
    </w:rPr>
  </w:style>
  <w:style w:type="paragraph" w:customStyle="1" w:styleId="Default">
    <w:name w:val="Default"/>
    <w:rsid w:val="00E30E6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A92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0048973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72759094">
      <w:bodyDiv w:val="1"/>
      <w:marLeft w:val="0"/>
      <w:marRight w:val="0"/>
      <w:marTop w:val="0"/>
      <w:marBottom w:val="0"/>
      <w:divBdr>
        <w:top w:val="none" w:sz="0" w:space="0" w:color="auto"/>
        <w:left w:val="none" w:sz="0" w:space="0" w:color="auto"/>
        <w:bottom w:val="none" w:sz="0" w:space="0" w:color="auto"/>
        <w:right w:val="none" w:sz="0" w:space="0" w:color="auto"/>
      </w:divBdr>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6995263">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maxient.com/reportingform.php?ClackamasCC&amp;layout_id=1" TargetMode="External"/><Relationship Id="rId5" Type="http://schemas.openxmlformats.org/officeDocument/2006/relationships/webSettings" Target="webSettings.xml"/><Relationship Id="rId10" Type="http://schemas.openxmlformats.org/officeDocument/2006/relationships/hyperlink" Target="https://www.clackamas.edu/landing-pages/summer-conn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16F1-57A5-47B1-A4C3-C7F10091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Wilshire</cp:lastModifiedBy>
  <cp:revision>3</cp:revision>
  <cp:lastPrinted>2022-03-30T14:13:00Z</cp:lastPrinted>
  <dcterms:created xsi:type="dcterms:W3CDTF">2023-05-19T16:35:00Z</dcterms:created>
  <dcterms:modified xsi:type="dcterms:W3CDTF">2023-05-19T17:55:00Z</dcterms:modified>
</cp:coreProperties>
</file>